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23F" w:rsidRPr="00506355" w:rsidRDefault="009F223F" w:rsidP="000D5D1F">
      <w:pPr>
        <w:autoSpaceDE w:val="0"/>
        <w:autoSpaceDN w:val="0"/>
        <w:adjustRightInd w:val="0"/>
        <w:jc w:val="center"/>
        <w:rPr>
          <w:rFonts w:ascii="Arial" w:hAnsi="Arial" w:cs="Arial"/>
          <w:b/>
          <w:bCs/>
          <w:sz w:val="28"/>
          <w:szCs w:val="28"/>
        </w:rPr>
      </w:pPr>
      <w:r w:rsidRPr="00506355">
        <w:rPr>
          <w:rFonts w:ascii="Arial" w:hAnsi="Arial" w:cs="Arial"/>
          <w:b/>
          <w:bCs/>
          <w:sz w:val="28"/>
          <w:szCs w:val="28"/>
        </w:rPr>
        <w:t xml:space="preserve">STATUTO </w:t>
      </w:r>
    </w:p>
    <w:p w:rsidR="009F223F" w:rsidRPr="00506355" w:rsidRDefault="00590ECB" w:rsidP="00590ECB">
      <w:pPr>
        <w:autoSpaceDE w:val="0"/>
        <w:autoSpaceDN w:val="0"/>
        <w:adjustRightInd w:val="0"/>
        <w:jc w:val="center"/>
        <w:rPr>
          <w:rFonts w:ascii="Arial" w:hAnsi="Arial" w:cs="Arial"/>
          <w:b/>
          <w:bCs/>
          <w:sz w:val="28"/>
          <w:szCs w:val="28"/>
        </w:rPr>
      </w:pPr>
      <w:r>
        <w:rPr>
          <w:rFonts w:ascii="Arial" w:hAnsi="Arial" w:cs="Arial"/>
          <w:b/>
          <w:bCs/>
          <w:sz w:val="28"/>
          <w:szCs w:val="28"/>
        </w:rPr>
        <w:t>DELL’AZIENDA SPECIALE CONSORTILE CSBNO</w:t>
      </w:r>
    </w:p>
    <w:p w:rsidR="009F223F" w:rsidRDefault="009F223F" w:rsidP="000D5D1F">
      <w:pPr>
        <w:autoSpaceDE w:val="0"/>
        <w:autoSpaceDN w:val="0"/>
        <w:adjustRightInd w:val="0"/>
        <w:rPr>
          <w:rFonts w:ascii="Arial" w:hAnsi="Arial" w:cs="Arial"/>
          <w:b/>
          <w:bCs/>
          <w:sz w:val="28"/>
          <w:szCs w:val="28"/>
        </w:rPr>
      </w:pPr>
    </w:p>
    <w:p w:rsidR="009F223F" w:rsidRPr="000E1B51" w:rsidRDefault="009F223F" w:rsidP="005C5ECA">
      <w:pPr>
        <w:jc w:val="center"/>
        <w:rPr>
          <w:rFonts w:ascii="Arial" w:hAnsi="Arial" w:cs="Arial"/>
          <w:b/>
          <w:bCs/>
          <w:sz w:val="28"/>
          <w:szCs w:val="28"/>
        </w:rPr>
      </w:pPr>
      <w:r w:rsidRPr="000E1B51">
        <w:rPr>
          <w:rFonts w:ascii="Arial" w:hAnsi="Arial" w:cs="Arial"/>
          <w:b/>
          <w:bCs/>
          <w:sz w:val="28"/>
          <w:szCs w:val="28"/>
        </w:rPr>
        <w:t xml:space="preserve">TESTO </w:t>
      </w:r>
      <w:r w:rsidR="008E7B70">
        <w:rPr>
          <w:rFonts w:ascii="Arial" w:hAnsi="Arial" w:cs="Arial"/>
          <w:b/>
          <w:bCs/>
          <w:sz w:val="28"/>
          <w:szCs w:val="28"/>
        </w:rPr>
        <w:t>APPROVATO DALL’</w:t>
      </w:r>
      <w:r w:rsidR="00B57BEC">
        <w:rPr>
          <w:rFonts w:ascii="Arial" w:hAnsi="Arial" w:cs="Arial"/>
          <w:b/>
          <w:bCs/>
          <w:sz w:val="28"/>
          <w:szCs w:val="28"/>
        </w:rPr>
        <w:t>ASSEMBLEA DEL 12-4-2016</w:t>
      </w:r>
    </w:p>
    <w:p w:rsidR="009F223F" w:rsidRPr="000E1B51" w:rsidRDefault="009F223F" w:rsidP="000D5D1F">
      <w:pPr>
        <w:rPr>
          <w:rFonts w:ascii="Arial" w:hAnsi="Arial" w:cs="Arial"/>
          <w:b/>
          <w:bCs/>
          <w:sz w:val="28"/>
          <w:szCs w:val="28"/>
        </w:rPr>
      </w:pPr>
    </w:p>
    <w:p w:rsidR="009F223F" w:rsidRPr="000E1B51" w:rsidRDefault="009F223F" w:rsidP="000D5D1F">
      <w:pPr>
        <w:autoSpaceDE w:val="0"/>
        <w:autoSpaceDN w:val="0"/>
        <w:adjustRightInd w:val="0"/>
        <w:jc w:val="center"/>
        <w:rPr>
          <w:rFonts w:ascii="Arial" w:hAnsi="Arial" w:cs="Arial"/>
          <w:b/>
          <w:bCs/>
        </w:rPr>
      </w:pPr>
      <w:r w:rsidRPr="000E1B51">
        <w:rPr>
          <w:rFonts w:ascii="Arial" w:hAnsi="Arial" w:cs="Arial"/>
          <w:b/>
          <w:bCs/>
        </w:rPr>
        <w:t>TITOLO I</w:t>
      </w:r>
    </w:p>
    <w:p w:rsidR="009F223F" w:rsidRPr="000E1B51" w:rsidRDefault="009F223F" w:rsidP="000D5D1F">
      <w:pPr>
        <w:autoSpaceDE w:val="0"/>
        <w:autoSpaceDN w:val="0"/>
        <w:adjustRightInd w:val="0"/>
        <w:jc w:val="center"/>
        <w:rPr>
          <w:rFonts w:ascii="Arial" w:hAnsi="Arial" w:cs="Arial"/>
          <w:b/>
          <w:bCs/>
        </w:rPr>
      </w:pPr>
      <w:r w:rsidRPr="000E1B51">
        <w:rPr>
          <w:rFonts w:ascii="Arial" w:hAnsi="Arial" w:cs="Arial"/>
          <w:b/>
          <w:bCs/>
        </w:rPr>
        <w:t>FINALITÀ E STRUMENTI GESTIONALI</w:t>
      </w:r>
    </w:p>
    <w:p w:rsidR="009F223F" w:rsidRPr="000E1B51" w:rsidRDefault="009F223F" w:rsidP="000D5D1F"/>
    <w:p w:rsidR="009F223F" w:rsidRPr="000E1B51" w:rsidRDefault="009F223F" w:rsidP="000D5D1F">
      <w:pPr>
        <w:autoSpaceDE w:val="0"/>
        <w:autoSpaceDN w:val="0"/>
        <w:adjustRightInd w:val="0"/>
        <w:jc w:val="center"/>
        <w:rPr>
          <w:rFonts w:ascii="Arial" w:hAnsi="Arial" w:cs="Arial"/>
          <w:b/>
          <w:bCs/>
          <w:sz w:val="22"/>
          <w:szCs w:val="22"/>
        </w:rPr>
      </w:pPr>
      <w:r w:rsidRPr="000E1B51">
        <w:rPr>
          <w:rFonts w:ascii="Arial" w:hAnsi="Arial" w:cs="Arial"/>
          <w:b/>
          <w:bCs/>
          <w:sz w:val="22"/>
          <w:szCs w:val="22"/>
        </w:rPr>
        <w:t>Articolo 1</w:t>
      </w:r>
    </w:p>
    <w:p w:rsidR="009F223F" w:rsidRPr="000E1B51" w:rsidRDefault="009F223F" w:rsidP="000D5D1F">
      <w:pPr>
        <w:pStyle w:val="NormaleWeb"/>
        <w:spacing w:before="0" w:beforeAutospacing="0" w:after="0" w:afterAutospacing="0"/>
        <w:jc w:val="center"/>
        <w:rPr>
          <w:rStyle w:val="t21"/>
          <w:b/>
          <w:bCs/>
          <w:color w:val="auto"/>
          <w:sz w:val="22"/>
          <w:szCs w:val="22"/>
        </w:rPr>
      </w:pPr>
      <w:r w:rsidRPr="000E1B51">
        <w:rPr>
          <w:rStyle w:val="t21"/>
          <w:b/>
          <w:bCs/>
          <w:color w:val="auto"/>
          <w:sz w:val="22"/>
          <w:szCs w:val="22"/>
        </w:rPr>
        <w:t>Denominazione e scopi</w:t>
      </w:r>
    </w:p>
    <w:p w:rsidR="009F223F" w:rsidRPr="000E1B51" w:rsidRDefault="009F223F" w:rsidP="000D5D1F">
      <w:pPr>
        <w:autoSpaceDE w:val="0"/>
        <w:autoSpaceDN w:val="0"/>
        <w:adjustRightInd w:val="0"/>
        <w:jc w:val="center"/>
        <w:rPr>
          <w:rFonts w:ascii="Arial" w:hAnsi="Arial" w:cs="Arial"/>
          <w:b/>
          <w:bCs/>
          <w:sz w:val="22"/>
          <w:szCs w:val="22"/>
        </w:rPr>
      </w:pPr>
    </w:p>
    <w:p w:rsidR="009F223F" w:rsidRPr="00072929" w:rsidRDefault="009F223F" w:rsidP="00015F24">
      <w:pPr>
        <w:autoSpaceDE w:val="0"/>
        <w:autoSpaceDN w:val="0"/>
        <w:adjustRightInd w:val="0"/>
        <w:jc w:val="both"/>
        <w:rPr>
          <w:rFonts w:ascii="Arial" w:hAnsi="Arial" w:cs="Arial"/>
          <w:sz w:val="20"/>
          <w:szCs w:val="20"/>
        </w:rPr>
      </w:pPr>
      <w:r w:rsidRPr="00072929">
        <w:rPr>
          <w:rFonts w:ascii="Arial" w:hAnsi="Arial" w:cs="Arial"/>
          <w:b/>
          <w:bCs/>
          <w:sz w:val="20"/>
          <w:szCs w:val="20"/>
        </w:rPr>
        <w:t xml:space="preserve">1. </w:t>
      </w:r>
      <w:r w:rsidRPr="00072929">
        <w:rPr>
          <w:rFonts w:ascii="Arial" w:hAnsi="Arial" w:cs="Arial"/>
          <w:sz w:val="20"/>
          <w:szCs w:val="20"/>
        </w:rPr>
        <w:t>È costituita l’Azienda speciale consortile denominata CSBNO (Culture, Socialità, Biblioteche, Network Operativo) per l’esercizio di attività volte a promuovere l’innovazione e fornire servizi nel quadro della cooperazione, della convergenza e integrazione fra i  segmenti facenti parte del settore biblioteche, archivi, gallerie e musei e per il coordinamento di quanto attinente all’ecosistema culturale e artistico del territorio.</w:t>
      </w:r>
    </w:p>
    <w:p w:rsidR="009F223F" w:rsidRPr="00072929" w:rsidRDefault="009F223F" w:rsidP="00015F24">
      <w:pPr>
        <w:autoSpaceDE w:val="0"/>
        <w:autoSpaceDN w:val="0"/>
        <w:adjustRightInd w:val="0"/>
        <w:jc w:val="both"/>
        <w:rPr>
          <w:rFonts w:ascii="Arial" w:hAnsi="Arial" w:cs="Arial"/>
          <w:sz w:val="20"/>
          <w:szCs w:val="20"/>
        </w:rPr>
      </w:pPr>
    </w:p>
    <w:p w:rsidR="009F223F" w:rsidRPr="00072929" w:rsidRDefault="009F223F" w:rsidP="00015F24">
      <w:pPr>
        <w:autoSpaceDE w:val="0"/>
        <w:autoSpaceDN w:val="0"/>
        <w:adjustRightInd w:val="0"/>
        <w:jc w:val="both"/>
        <w:rPr>
          <w:rFonts w:ascii="Arial" w:hAnsi="Arial" w:cs="Arial"/>
          <w:sz w:val="20"/>
          <w:szCs w:val="20"/>
        </w:rPr>
      </w:pPr>
      <w:r w:rsidRPr="00072929">
        <w:rPr>
          <w:rFonts w:ascii="Arial" w:hAnsi="Arial" w:cs="Arial"/>
          <w:b/>
          <w:bCs/>
          <w:sz w:val="20"/>
          <w:szCs w:val="20"/>
        </w:rPr>
        <w:t>2.</w:t>
      </w:r>
      <w:r w:rsidRPr="00072929">
        <w:rPr>
          <w:rFonts w:ascii="Arial" w:hAnsi="Arial" w:cs="Arial"/>
        </w:rPr>
        <w:t xml:space="preserve"> </w:t>
      </w:r>
      <w:r w:rsidRPr="00072929">
        <w:rPr>
          <w:rFonts w:ascii="Arial" w:hAnsi="Arial" w:cs="Arial"/>
          <w:sz w:val="20"/>
          <w:szCs w:val="20"/>
        </w:rPr>
        <w:t>L’Azienda si colloca nell’ambito dell’attuazione e della realizzazione degli indirizzi regionali e delle linee programmatiche formulate dagli Enti aderenti  per quanto riguarda le biblioteche, le restanti istituzioni del comparto archivistico e museale e, in generale, la promozione culturale sul territorio.</w:t>
      </w:r>
    </w:p>
    <w:p w:rsidR="009F223F" w:rsidRPr="00072929" w:rsidRDefault="009F223F" w:rsidP="00015F24">
      <w:pPr>
        <w:autoSpaceDE w:val="0"/>
        <w:autoSpaceDN w:val="0"/>
        <w:adjustRightInd w:val="0"/>
        <w:rPr>
          <w:rFonts w:ascii="Arial" w:hAnsi="Arial" w:cs="Arial"/>
          <w:sz w:val="20"/>
          <w:szCs w:val="20"/>
        </w:rPr>
      </w:pPr>
    </w:p>
    <w:p w:rsidR="009F223F" w:rsidRPr="00072929" w:rsidRDefault="009F223F" w:rsidP="00015F24">
      <w:pPr>
        <w:pStyle w:val="Paragrafoelenco"/>
        <w:numPr>
          <w:ilvl w:val="1"/>
          <w:numId w:val="1"/>
        </w:numPr>
        <w:autoSpaceDE w:val="0"/>
        <w:autoSpaceDN w:val="0"/>
        <w:adjustRightInd w:val="0"/>
        <w:jc w:val="both"/>
        <w:rPr>
          <w:sz w:val="20"/>
          <w:szCs w:val="20"/>
          <w:lang w:eastAsia="it-IT"/>
        </w:rPr>
      </w:pPr>
      <w:r w:rsidRPr="00072929">
        <w:rPr>
          <w:sz w:val="20"/>
          <w:szCs w:val="20"/>
        </w:rPr>
        <w:t>L’Azienda svolge un ruolo di supporto (professionalità, studi, spazi-ambiti di confronto e preparazione delle decisioni) alla programmazione culturale spettante agli Enti aderenti, sia a livello individuale della singola Amministrazione sia a livello collettivo e integrato.</w:t>
      </w:r>
    </w:p>
    <w:p w:rsidR="009F223F" w:rsidRPr="00072929" w:rsidRDefault="009F223F" w:rsidP="00015F24">
      <w:pPr>
        <w:pStyle w:val="Paragrafoelenco"/>
        <w:autoSpaceDE w:val="0"/>
        <w:autoSpaceDN w:val="0"/>
        <w:adjustRightInd w:val="0"/>
        <w:ind w:left="360"/>
        <w:rPr>
          <w:sz w:val="20"/>
          <w:szCs w:val="20"/>
          <w:lang w:eastAsia="it-IT"/>
        </w:rPr>
      </w:pPr>
    </w:p>
    <w:p w:rsidR="009F223F" w:rsidRPr="00072929" w:rsidRDefault="004743B9" w:rsidP="00015F24">
      <w:pPr>
        <w:pStyle w:val="Paragrafoelenco"/>
        <w:numPr>
          <w:ilvl w:val="1"/>
          <w:numId w:val="1"/>
        </w:numPr>
        <w:autoSpaceDE w:val="0"/>
        <w:autoSpaceDN w:val="0"/>
        <w:adjustRightInd w:val="0"/>
        <w:jc w:val="both"/>
        <w:rPr>
          <w:strike/>
          <w:sz w:val="20"/>
          <w:szCs w:val="20"/>
          <w:lang w:eastAsia="it-IT"/>
        </w:rPr>
      </w:pPr>
      <w:r>
        <w:rPr>
          <w:sz w:val="20"/>
          <w:szCs w:val="20"/>
        </w:rPr>
        <w:t>L’A</w:t>
      </w:r>
      <w:r w:rsidR="009F223F" w:rsidRPr="00072929">
        <w:rPr>
          <w:sz w:val="20"/>
          <w:szCs w:val="20"/>
        </w:rPr>
        <w:t xml:space="preserve">zienda opera nei seguenti segmenti: Biblioteche, Attività culturali, Musei, Archivi, </w:t>
      </w:r>
      <w:r w:rsidR="00072929" w:rsidRPr="00072929">
        <w:rPr>
          <w:sz w:val="20"/>
          <w:szCs w:val="20"/>
        </w:rPr>
        <w:t>Beni culturali e ambientali.</w:t>
      </w:r>
    </w:p>
    <w:p w:rsidR="00A9098E" w:rsidRPr="00072929" w:rsidRDefault="00A9098E" w:rsidP="00A9098E">
      <w:pPr>
        <w:pStyle w:val="Paragrafoelenco"/>
        <w:rPr>
          <w:strike/>
          <w:sz w:val="20"/>
          <w:szCs w:val="20"/>
          <w:lang w:eastAsia="it-IT"/>
        </w:rPr>
      </w:pPr>
    </w:p>
    <w:p w:rsidR="00A9098E" w:rsidRPr="00072929" w:rsidRDefault="00A9098E" w:rsidP="00015F24">
      <w:pPr>
        <w:pStyle w:val="Paragrafoelenco"/>
        <w:numPr>
          <w:ilvl w:val="1"/>
          <w:numId w:val="1"/>
        </w:numPr>
        <w:autoSpaceDE w:val="0"/>
        <w:autoSpaceDN w:val="0"/>
        <w:adjustRightInd w:val="0"/>
        <w:jc w:val="both"/>
        <w:rPr>
          <w:sz w:val="20"/>
          <w:szCs w:val="20"/>
        </w:rPr>
      </w:pPr>
      <w:r w:rsidRPr="00072929">
        <w:rPr>
          <w:sz w:val="20"/>
          <w:szCs w:val="20"/>
        </w:rPr>
        <w:t>Inoltre opera nei seguenti segmenti qualora funzionali alle attività del comma 2.2: Formazione degli utenti, Turismo, Marketing Territoriale, Publishing, Informatica-Hw e Sw.</w:t>
      </w:r>
    </w:p>
    <w:p w:rsidR="009F223F" w:rsidRPr="000E1B51" w:rsidRDefault="009F223F" w:rsidP="00015F24">
      <w:pPr>
        <w:autoSpaceDE w:val="0"/>
        <w:autoSpaceDN w:val="0"/>
        <w:adjustRightInd w:val="0"/>
        <w:rPr>
          <w:rFonts w:ascii="Arial" w:hAnsi="Arial" w:cs="Arial"/>
          <w:b/>
          <w:bCs/>
          <w:sz w:val="20"/>
          <w:szCs w:val="20"/>
        </w:rPr>
      </w:pPr>
    </w:p>
    <w:p w:rsidR="009F223F" w:rsidRPr="000E1B51" w:rsidRDefault="009F223F" w:rsidP="00015F24">
      <w:pPr>
        <w:autoSpaceDE w:val="0"/>
        <w:autoSpaceDN w:val="0"/>
        <w:adjustRightInd w:val="0"/>
        <w:jc w:val="both"/>
        <w:rPr>
          <w:rFonts w:ascii="Arial" w:hAnsi="Arial" w:cs="Arial"/>
          <w:sz w:val="20"/>
          <w:szCs w:val="20"/>
        </w:rPr>
      </w:pPr>
      <w:r w:rsidRPr="000E1B51">
        <w:rPr>
          <w:rFonts w:ascii="Arial" w:hAnsi="Arial" w:cs="Arial"/>
          <w:b/>
          <w:bCs/>
          <w:sz w:val="20"/>
          <w:szCs w:val="20"/>
        </w:rPr>
        <w:t>3</w:t>
      </w:r>
      <w:r w:rsidRPr="000E1B51">
        <w:rPr>
          <w:rFonts w:ascii="Arial" w:hAnsi="Arial" w:cs="Arial"/>
          <w:sz w:val="20"/>
          <w:szCs w:val="20"/>
        </w:rPr>
        <w:t>. L’Azienda per il perseguimento delle finalità in appresso stabilite, svolge le attività ivi esemplificativamente individuate.</w:t>
      </w:r>
    </w:p>
    <w:p w:rsidR="009F223F" w:rsidRPr="000E1B51" w:rsidRDefault="009F223F" w:rsidP="00015F24">
      <w:pPr>
        <w:autoSpaceDE w:val="0"/>
        <w:autoSpaceDN w:val="0"/>
        <w:adjustRightInd w:val="0"/>
        <w:rPr>
          <w:rFonts w:ascii="Arial" w:hAnsi="Arial" w:cs="Arial"/>
          <w:sz w:val="20"/>
          <w:szCs w:val="20"/>
        </w:rPr>
      </w:pPr>
    </w:p>
    <w:p w:rsidR="009F223F" w:rsidRPr="000E1B51" w:rsidRDefault="009F223F" w:rsidP="00015F24">
      <w:pPr>
        <w:pStyle w:val="Paragrafoelenco"/>
        <w:numPr>
          <w:ilvl w:val="1"/>
          <w:numId w:val="2"/>
        </w:numPr>
        <w:autoSpaceDE w:val="0"/>
        <w:autoSpaceDN w:val="0"/>
        <w:adjustRightInd w:val="0"/>
        <w:rPr>
          <w:sz w:val="20"/>
          <w:szCs w:val="20"/>
        </w:rPr>
      </w:pPr>
      <w:r w:rsidRPr="000E1B51">
        <w:rPr>
          <w:sz w:val="20"/>
          <w:szCs w:val="20"/>
        </w:rPr>
        <w:t>Relativamente all’attività archivistica e bibliotecaria, quanto previsto dalla relativa normativa regionale in vigore, ed in estensione:</w:t>
      </w:r>
      <w:r w:rsidRPr="000E1B51">
        <w:rPr>
          <w:sz w:val="20"/>
          <w:szCs w:val="20"/>
        </w:rPr>
        <w:br/>
      </w:r>
    </w:p>
    <w:p w:rsidR="009F223F" w:rsidRPr="000E1B51" w:rsidRDefault="009F223F" w:rsidP="00015F24">
      <w:pPr>
        <w:pStyle w:val="Paragrafoelenco"/>
        <w:numPr>
          <w:ilvl w:val="0"/>
          <w:numId w:val="6"/>
        </w:numPr>
        <w:autoSpaceDE w:val="0"/>
        <w:autoSpaceDN w:val="0"/>
        <w:adjustRightInd w:val="0"/>
        <w:rPr>
          <w:sz w:val="20"/>
          <w:szCs w:val="20"/>
        </w:rPr>
      </w:pPr>
      <w:r w:rsidRPr="000E1B51">
        <w:rPr>
          <w:sz w:val="20"/>
          <w:szCs w:val="20"/>
        </w:rPr>
        <w:t>gestione diretta delle biblioteche o di parte dei servizi bibliotecari locali;</w:t>
      </w:r>
    </w:p>
    <w:p w:rsidR="009F223F" w:rsidRPr="000E1B51" w:rsidRDefault="009F223F" w:rsidP="00015F24">
      <w:pPr>
        <w:pStyle w:val="Paragrafoelenco"/>
        <w:numPr>
          <w:ilvl w:val="0"/>
          <w:numId w:val="6"/>
        </w:numPr>
        <w:autoSpaceDE w:val="0"/>
        <w:autoSpaceDN w:val="0"/>
        <w:adjustRightInd w:val="0"/>
        <w:rPr>
          <w:sz w:val="20"/>
          <w:szCs w:val="20"/>
        </w:rPr>
      </w:pPr>
      <w:r w:rsidRPr="000E1B51">
        <w:rPr>
          <w:sz w:val="20"/>
          <w:szCs w:val="20"/>
        </w:rPr>
        <w:t>il coordinamento degli acquisti del materiale documentario, cartaceo e digitale, anche attraverso forme di acquisto centralizzate;</w:t>
      </w:r>
    </w:p>
    <w:p w:rsidR="009F223F" w:rsidRPr="000E1B51" w:rsidRDefault="009F223F" w:rsidP="00015F24">
      <w:pPr>
        <w:pStyle w:val="Paragrafoelenco"/>
        <w:numPr>
          <w:ilvl w:val="0"/>
          <w:numId w:val="6"/>
        </w:numPr>
        <w:autoSpaceDE w:val="0"/>
        <w:autoSpaceDN w:val="0"/>
        <w:adjustRightInd w:val="0"/>
        <w:rPr>
          <w:sz w:val="20"/>
          <w:szCs w:val="20"/>
        </w:rPr>
      </w:pPr>
      <w:r w:rsidRPr="000E1B51">
        <w:rPr>
          <w:sz w:val="20"/>
          <w:szCs w:val="20"/>
        </w:rPr>
        <w:t>la gestione dei programmi informatici e telematici della rete territoriale e delle reti locali di ciascuna biblioteca, dei sistemi hardware e software per l’erogazione dei servizi alla rete e agli utenti;</w:t>
      </w:r>
    </w:p>
    <w:p w:rsidR="009F223F" w:rsidRPr="000E1B51" w:rsidRDefault="009F223F" w:rsidP="00015F24">
      <w:pPr>
        <w:pStyle w:val="Paragrafoelenco"/>
        <w:numPr>
          <w:ilvl w:val="0"/>
          <w:numId w:val="6"/>
        </w:numPr>
        <w:autoSpaceDE w:val="0"/>
        <w:autoSpaceDN w:val="0"/>
        <w:adjustRightInd w:val="0"/>
        <w:rPr>
          <w:sz w:val="20"/>
          <w:szCs w:val="20"/>
        </w:rPr>
      </w:pPr>
      <w:r w:rsidRPr="000E1B51">
        <w:rPr>
          <w:sz w:val="20"/>
          <w:szCs w:val="20"/>
        </w:rPr>
        <w:t>la formazione degli utenti e l’organizzazione di corsi;</w:t>
      </w:r>
    </w:p>
    <w:p w:rsidR="009F223F" w:rsidRPr="000E1B51" w:rsidRDefault="009F223F" w:rsidP="00015F24">
      <w:pPr>
        <w:pStyle w:val="Paragrafoelenco"/>
        <w:numPr>
          <w:ilvl w:val="0"/>
          <w:numId w:val="6"/>
        </w:numPr>
        <w:autoSpaceDE w:val="0"/>
        <w:autoSpaceDN w:val="0"/>
        <w:adjustRightInd w:val="0"/>
        <w:rPr>
          <w:sz w:val="20"/>
          <w:szCs w:val="20"/>
        </w:rPr>
      </w:pPr>
      <w:r w:rsidRPr="000E1B51">
        <w:rPr>
          <w:sz w:val="20"/>
          <w:szCs w:val="20"/>
        </w:rPr>
        <w:t>la gestione delle attività di comunicazione, pubbliche relazioni e ricerca di finanziamenti relative all’insieme della rete e dei servizi;</w:t>
      </w:r>
    </w:p>
    <w:p w:rsidR="009F223F" w:rsidRPr="000E1B51" w:rsidRDefault="009F223F" w:rsidP="00015F24">
      <w:pPr>
        <w:pStyle w:val="Paragrafoelenco"/>
        <w:numPr>
          <w:ilvl w:val="0"/>
          <w:numId w:val="6"/>
        </w:numPr>
        <w:autoSpaceDE w:val="0"/>
        <w:autoSpaceDN w:val="0"/>
        <w:adjustRightInd w:val="0"/>
        <w:rPr>
          <w:sz w:val="20"/>
          <w:szCs w:val="20"/>
        </w:rPr>
      </w:pPr>
      <w:r w:rsidRPr="000E1B51">
        <w:rPr>
          <w:sz w:val="20"/>
          <w:szCs w:val="20"/>
        </w:rPr>
        <w:t>la definizione delle regole e delle norme per l’accesso degli utenti ai servizi;</w:t>
      </w:r>
    </w:p>
    <w:p w:rsidR="009F223F" w:rsidRPr="000E1B51" w:rsidRDefault="009F223F" w:rsidP="00015F24">
      <w:pPr>
        <w:pStyle w:val="Paragrafoelenco"/>
        <w:numPr>
          <w:ilvl w:val="0"/>
          <w:numId w:val="6"/>
        </w:numPr>
        <w:autoSpaceDE w:val="0"/>
        <w:autoSpaceDN w:val="0"/>
        <w:adjustRightInd w:val="0"/>
        <w:rPr>
          <w:sz w:val="20"/>
          <w:szCs w:val="20"/>
        </w:rPr>
      </w:pPr>
      <w:r w:rsidRPr="000E1B51">
        <w:rPr>
          <w:sz w:val="20"/>
          <w:szCs w:val="20"/>
        </w:rPr>
        <w:t>vendita di beni e servizi agli Enti aderenti e a favore degli utenti delle biblioteche;</w:t>
      </w:r>
    </w:p>
    <w:p w:rsidR="009F223F" w:rsidRPr="000E1B51" w:rsidRDefault="009F223F" w:rsidP="00015F24">
      <w:pPr>
        <w:pStyle w:val="Paragrafoelenco"/>
        <w:numPr>
          <w:ilvl w:val="0"/>
          <w:numId w:val="6"/>
        </w:numPr>
        <w:autoSpaceDE w:val="0"/>
        <w:autoSpaceDN w:val="0"/>
        <w:adjustRightInd w:val="0"/>
        <w:rPr>
          <w:sz w:val="20"/>
          <w:szCs w:val="20"/>
        </w:rPr>
      </w:pPr>
      <w:r w:rsidRPr="000E1B51">
        <w:rPr>
          <w:sz w:val="20"/>
          <w:szCs w:val="20"/>
        </w:rPr>
        <w:t>catalogazione, conservazione e valorizzazione degli archivi storici e correnti di proprietà degli Enti aderenti.</w:t>
      </w:r>
    </w:p>
    <w:p w:rsidR="009F223F" w:rsidRPr="000E1B51" w:rsidRDefault="009F223F" w:rsidP="00015F24">
      <w:pPr>
        <w:autoSpaceDE w:val="0"/>
        <w:autoSpaceDN w:val="0"/>
        <w:adjustRightInd w:val="0"/>
        <w:rPr>
          <w:rFonts w:ascii="Arial" w:hAnsi="Arial" w:cs="Arial"/>
          <w:b/>
          <w:bCs/>
          <w:sz w:val="20"/>
          <w:szCs w:val="20"/>
        </w:rPr>
      </w:pPr>
    </w:p>
    <w:p w:rsidR="009F223F" w:rsidRPr="000E1B51" w:rsidRDefault="009F223F" w:rsidP="00015F24">
      <w:pPr>
        <w:pStyle w:val="Paragrafoelenco"/>
        <w:numPr>
          <w:ilvl w:val="1"/>
          <w:numId w:val="2"/>
        </w:numPr>
        <w:autoSpaceDE w:val="0"/>
        <w:autoSpaceDN w:val="0"/>
        <w:adjustRightInd w:val="0"/>
        <w:rPr>
          <w:sz w:val="20"/>
          <w:szCs w:val="20"/>
        </w:rPr>
      </w:pPr>
      <w:r w:rsidRPr="000E1B51">
        <w:rPr>
          <w:sz w:val="20"/>
          <w:szCs w:val="20"/>
        </w:rPr>
        <w:t>Relativamente alle manifestazioni artistiche, agli spettacoli e all’intrattenimento:</w:t>
      </w:r>
      <w:r w:rsidRPr="000E1B51">
        <w:rPr>
          <w:sz w:val="20"/>
          <w:szCs w:val="20"/>
        </w:rPr>
        <w:br/>
      </w:r>
    </w:p>
    <w:p w:rsidR="009F223F" w:rsidRPr="000E1B51" w:rsidRDefault="009F223F" w:rsidP="00015F24">
      <w:pPr>
        <w:pStyle w:val="Paragrafoelenco"/>
        <w:numPr>
          <w:ilvl w:val="0"/>
          <w:numId w:val="3"/>
        </w:numPr>
        <w:autoSpaceDE w:val="0"/>
        <w:autoSpaceDN w:val="0"/>
        <w:adjustRightInd w:val="0"/>
        <w:rPr>
          <w:sz w:val="20"/>
          <w:szCs w:val="20"/>
        </w:rPr>
      </w:pPr>
      <w:r w:rsidRPr="000E1B51">
        <w:rPr>
          <w:sz w:val="20"/>
          <w:szCs w:val="20"/>
        </w:rPr>
        <w:t>progettazione, gestione, supporto e consulenza con riguardo alle attività culturali;</w:t>
      </w:r>
    </w:p>
    <w:p w:rsidR="009F223F" w:rsidRPr="000E1B51" w:rsidRDefault="009F223F" w:rsidP="00015F24">
      <w:pPr>
        <w:pStyle w:val="Paragrafoelenco"/>
        <w:numPr>
          <w:ilvl w:val="0"/>
          <w:numId w:val="3"/>
        </w:numPr>
        <w:autoSpaceDE w:val="0"/>
        <w:autoSpaceDN w:val="0"/>
        <w:adjustRightInd w:val="0"/>
        <w:rPr>
          <w:sz w:val="20"/>
          <w:szCs w:val="20"/>
        </w:rPr>
      </w:pPr>
      <w:r w:rsidRPr="000E1B51">
        <w:rPr>
          <w:sz w:val="20"/>
          <w:szCs w:val="20"/>
        </w:rPr>
        <w:t>promozione e realizzazione di eventi, spettacoli e iniziative culturali;</w:t>
      </w:r>
    </w:p>
    <w:p w:rsidR="009F223F" w:rsidRDefault="009F223F" w:rsidP="00015F24">
      <w:pPr>
        <w:pStyle w:val="Paragrafoelenco"/>
        <w:numPr>
          <w:ilvl w:val="0"/>
          <w:numId w:val="3"/>
        </w:numPr>
        <w:autoSpaceDE w:val="0"/>
        <w:autoSpaceDN w:val="0"/>
        <w:adjustRightInd w:val="0"/>
        <w:rPr>
          <w:sz w:val="20"/>
          <w:szCs w:val="20"/>
        </w:rPr>
      </w:pPr>
      <w:r w:rsidRPr="000E1B51">
        <w:rPr>
          <w:sz w:val="20"/>
          <w:szCs w:val="20"/>
        </w:rPr>
        <w:t xml:space="preserve">gestione di strutture destinate ad attività culturali, agli spettacoli e ad attività di intrattenimento, quali i teatri, i musei e similari. </w:t>
      </w:r>
    </w:p>
    <w:p w:rsidR="00C37CD1" w:rsidRPr="000E1B51" w:rsidRDefault="00C37CD1" w:rsidP="00C37CD1">
      <w:pPr>
        <w:pStyle w:val="Paragrafoelenco"/>
        <w:autoSpaceDE w:val="0"/>
        <w:autoSpaceDN w:val="0"/>
        <w:adjustRightInd w:val="0"/>
        <w:rPr>
          <w:sz w:val="20"/>
          <w:szCs w:val="20"/>
        </w:rPr>
      </w:pPr>
    </w:p>
    <w:p w:rsidR="009F223F" w:rsidRPr="000E1B51" w:rsidRDefault="009F223F" w:rsidP="00015F24">
      <w:pPr>
        <w:pStyle w:val="Paragrafoelenco"/>
        <w:autoSpaceDE w:val="0"/>
        <w:autoSpaceDN w:val="0"/>
        <w:adjustRightInd w:val="0"/>
        <w:rPr>
          <w:sz w:val="20"/>
          <w:szCs w:val="20"/>
        </w:rPr>
      </w:pPr>
    </w:p>
    <w:p w:rsidR="009F223F" w:rsidRPr="000E1B51" w:rsidRDefault="009F223F" w:rsidP="00015F24">
      <w:pPr>
        <w:pStyle w:val="Paragrafoelenco"/>
        <w:numPr>
          <w:ilvl w:val="1"/>
          <w:numId w:val="2"/>
        </w:numPr>
        <w:autoSpaceDE w:val="0"/>
        <w:autoSpaceDN w:val="0"/>
        <w:adjustRightInd w:val="0"/>
        <w:rPr>
          <w:sz w:val="20"/>
          <w:szCs w:val="20"/>
        </w:rPr>
      </w:pPr>
      <w:r w:rsidRPr="000E1B51">
        <w:rPr>
          <w:sz w:val="20"/>
          <w:szCs w:val="20"/>
        </w:rPr>
        <w:lastRenderedPageBreak/>
        <w:t>Relativamente alla formazione e promozione delle conoscenze umane, tecniche e professionali:</w:t>
      </w:r>
      <w:r w:rsidRPr="000E1B51">
        <w:rPr>
          <w:sz w:val="20"/>
          <w:szCs w:val="20"/>
        </w:rPr>
        <w:br/>
      </w:r>
    </w:p>
    <w:p w:rsidR="009F223F" w:rsidRPr="000E1B51" w:rsidRDefault="009F223F" w:rsidP="00015F24">
      <w:pPr>
        <w:pStyle w:val="Paragrafoelenco"/>
        <w:numPr>
          <w:ilvl w:val="0"/>
          <w:numId w:val="4"/>
        </w:numPr>
        <w:autoSpaceDE w:val="0"/>
        <w:autoSpaceDN w:val="0"/>
        <w:adjustRightInd w:val="0"/>
        <w:rPr>
          <w:sz w:val="20"/>
          <w:szCs w:val="20"/>
        </w:rPr>
      </w:pPr>
      <w:r w:rsidRPr="000E1B51">
        <w:rPr>
          <w:sz w:val="20"/>
          <w:szCs w:val="20"/>
        </w:rPr>
        <w:t>organizzazione, realizzazione e gestione di lezioni e corsi;</w:t>
      </w:r>
    </w:p>
    <w:p w:rsidR="009F223F" w:rsidRPr="000E1B51" w:rsidRDefault="009F223F" w:rsidP="00015F24">
      <w:pPr>
        <w:pStyle w:val="Paragrafoelenco"/>
        <w:numPr>
          <w:ilvl w:val="0"/>
          <w:numId w:val="4"/>
        </w:numPr>
        <w:autoSpaceDE w:val="0"/>
        <w:autoSpaceDN w:val="0"/>
        <w:adjustRightInd w:val="0"/>
        <w:rPr>
          <w:sz w:val="20"/>
          <w:szCs w:val="20"/>
        </w:rPr>
      </w:pPr>
      <w:r w:rsidRPr="000E1B51">
        <w:rPr>
          <w:sz w:val="20"/>
          <w:szCs w:val="20"/>
        </w:rPr>
        <w:t>progettazione, informazione, documentazione, supporto, consulenza per la formazione e la promozione.</w:t>
      </w:r>
    </w:p>
    <w:p w:rsidR="009F223F" w:rsidRPr="000E1B51" w:rsidRDefault="009F223F" w:rsidP="00015F24">
      <w:pPr>
        <w:autoSpaceDE w:val="0"/>
        <w:autoSpaceDN w:val="0"/>
        <w:adjustRightInd w:val="0"/>
        <w:rPr>
          <w:b/>
          <w:bCs/>
          <w:sz w:val="20"/>
          <w:szCs w:val="20"/>
        </w:rPr>
      </w:pPr>
    </w:p>
    <w:p w:rsidR="009F223F" w:rsidRPr="000E1B51" w:rsidRDefault="009F223F" w:rsidP="00015F24">
      <w:pPr>
        <w:pStyle w:val="Paragrafoelenco"/>
        <w:numPr>
          <w:ilvl w:val="1"/>
          <w:numId w:val="2"/>
        </w:numPr>
        <w:autoSpaceDE w:val="0"/>
        <w:autoSpaceDN w:val="0"/>
        <w:adjustRightInd w:val="0"/>
        <w:rPr>
          <w:sz w:val="20"/>
          <w:szCs w:val="20"/>
        </w:rPr>
      </w:pPr>
      <w:r w:rsidRPr="000E1B51">
        <w:rPr>
          <w:sz w:val="20"/>
          <w:szCs w:val="20"/>
        </w:rPr>
        <w:t xml:space="preserve"> Relativamente alla promozione del territorio: </w:t>
      </w:r>
      <w:r w:rsidRPr="000E1B51">
        <w:rPr>
          <w:sz w:val="20"/>
          <w:szCs w:val="20"/>
        </w:rPr>
        <w:br/>
      </w:r>
    </w:p>
    <w:p w:rsidR="009F223F" w:rsidRPr="000E1B51" w:rsidRDefault="009F223F" w:rsidP="00015F24">
      <w:pPr>
        <w:pStyle w:val="Paragrafoelenco"/>
        <w:numPr>
          <w:ilvl w:val="0"/>
          <w:numId w:val="5"/>
        </w:numPr>
        <w:autoSpaceDE w:val="0"/>
        <w:autoSpaceDN w:val="0"/>
        <w:adjustRightInd w:val="0"/>
        <w:rPr>
          <w:sz w:val="20"/>
          <w:szCs w:val="20"/>
        </w:rPr>
      </w:pPr>
      <w:r w:rsidRPr="000E1B51">
        <w:rPr>
          <w:sz w:val="20"/>
          <w:szCs w:val="20"/>
        </w:rPr>
        <w:t>studi, ricerche, informazione, documentazione, supporto, consulenza;</w:t>
      </w:r>
    </w:p>
    <w:p w:rsidR="009F223F" w:rsidRPr="000E1B51" w:rsidRDefault="009F223F" w:rsidP="00015F24">
      <w:pPr>
        <w:pStyle w:val="Paragrafoelenco"/>
        <w:numPr>
          <w:ilvl w:val="0"/>
          <w:numId w:val="5"/>
        </w:numPr>
        <w:autoSpaceDE w:val="0"/>
        <w:autoSpaceDN w:val="0"/>
        <w:adjustRightInd w:val="0"/>
        <w:rPr>
          <w:sz w:val="20"/>
          <w:szCs w:val="20"/>
        </w:rPr>
      </w:pPr>
      <w:r w:rsidRPr="000E1B51">
        <w:rPr>
          <w:sz w:val="20"/>
          <w:szCs w:val="20"/>
        </w:rPr>
        <w:t>progettazione, realizzazione e gestione di iniziative,</w:t>
      </w:r>
      <w:r w:rsidRPr="000E1B51">
        <w:t xml:space="preserve"> </w:t>
      </w:r>
      <w:r w:rsidRPr="000E1B51">
        <w:rPr>
          <w:sz w:val="20"/>
          <w:szCs w:val="20"/>
        </w:rPr>
        <w:t>ad inclusione di quelle di raccordo e promozione comune per l’attrattività del territorio.</w:t>
      </w:r>
    </w:p>
    <w:p w:rsidR="009F223F" w:rsidRPr="000E1B51" w:rsidRDefault="009F223F" w:rsidP="00015F24">
      <w:pPr>
        <w:autoSpaceDE w:val="0"/>
        <w:autoSpaceDN w:val="0"/>
        <w:adjustRightInd w:val="0"/>
        <w:rPr>
          <w:rFonts w:ascii="Arial" w:hAnsi="Arial" w:cs="Arial"/>
          <w:sz w:val="20"/>
          <w:szCs w:val="20"/>
        </w:rPr>
      </w:pPr>
    </w:p>
    <w:p w:rsidR="009F223F" w:rsidRPr="000E1B51" w:rsidRDefault="009F223F" w:rsidP="00015F24">
      <w:pPr>
        <w:autoSpaceDE w:val="0"/>
        <w:autoSpaceDN w:val="0"/>
        <w:adjustRightInd w:val="0"/>
        <w:jc w:val="both"/>
        <w:rPr>
          <w:rFonts w:ascii="Arial" w:hAnsi="Arial" w:cs="Arial"/>
          <w:sz w:val="20"/>
          <w:szCs w:val="20"/>
        </w:rPr>
      </w:pPr>
      <w:r w:rsidRPr="000E1B51">
        <w:rPr>
          <w:rFonts w:ascii="Arial" w:hAnsi="Arial" w:cs="Arial"/>
          <w:b/>
          <w:bCs/>
          <w:sz w:val="20"/>
          <w:szCs w:val="20"/>
        </w:rPr>
        <w:t xml:space="preserve">4. </w:t>
      </w:r>
      <w:r w:rsidRPr="000E1B51">
        <w:rPr>
          <w:rFonts w:ascii="Arial" w:hAnsi="Arial" w:cs="Arial"/>
          <w:sz w:val="20"/>
          <w:szCs w:val="20"/>
        </w:rPr>
        <w:t>In ogni caso, per il perseguimento</w:t>
      </w:r>
      <w:r w:rsidRPr="000E1B51">
        <w:rPr>
          <w:rFonts w:ascii="Arial" w:hAnsi="Arial" w:cs="Arial"/>
          <w:b/>
          <w:bCs/>
          <w:sz w:val="20"/>
          <w:szCs w:val="20"/>
        </w:rPr>
        <w:t xml:space="preserve"> </w:t>
      </w:r>
      <w:r w:rsidRPr="000E1B51">
        <w:rPr>
          <w:rFonts w:ascii="Arial" w:hAnsi="Arial" w:cs="Arial"/>
          <w:sz w:val="20"/>
          <w:szCs w:val="20"/>
        </w:rPr>
        <w:t xml:space="preserve">delle finalità di cui al comma 3, l’Azienda potrà svolgere le attività di realizzazione, vendita di servizi, consulenza e progettazione, effettuazione dei servizi di informazione e documentazione, vendita di prodotti, gestione delle strutture e simili. </w:t>
      </w:r>
    </w:p>
    <w:p w:rsidR="009F223F" w:rsidRPr="000E1B51" w:rsidRDefault="009F223F" w:rsidP="00015F24">
      <w:pPr>
        <w:autoSpaceDE w:val="0"/>
        <w:autoSpaceDN w:val="0"/>
        <w:adjustRightInd w:val="0"/>
        <w:rPr>
          <w:rFonts w:ascii="Arial" w:hAnsi="Arial" w:cs="Arial"/>
          <w:sz w:val="20"/>
          <w:szCs w:val="20"/>
        </w:rPr>
      </w:pPr>
    </w:p>
    <w:p w:rsidR="009F223F" w:rsidRPr="000E1B51" w:rsidRDefault="009F223F" w:rsidP="00015F24">
      <w:pPr>
        <w:autoSpaceDE w:val="0"/>
        <w:autoSpaceDN w:val="0"/>
        <w:adjustRightInd w:val="0"/>
        <w:jc w:val="both"/>
        <w:rPr>
          <w:rFonts w:ascii="Arial" w:hAnsi="Arial" w:cs="Arial"/>
          <w:sz w:val="20"/>
          <w:szCs w:val="20"/>
        </w:rPr>
      </w:pPr>
      <w:r w:rsidRPr="000E1B51">
        <w:rPr>
          <w:rFonts w:ascii="Arial" w:hAnsi="Arial" w:cs="Arial"/>
          <w:b/>
          <w:bCs/>
          <w:sz w:val="20"/>
          <w:szCs w:val="20"/>
        </w:rPr>
        <w:t xml:space="preserve">5. </w:t>
      </w:r>
      <w:r w:rsidRPr="000E1B51">
        <w:rPr>
          <w:rFonts w:ascii="Arial" w:hAnsi="Arial" w:cs="Arial"/>
          <w:sz w:val="20"/>
          <w:szCs w:val="20"/>
        </w:rPr>
        <w:t>I Comuni affidano all’Azienda, che ne diventa titolare e ne risponde per la tutela della riservatezza dei dati personali, la gestione delle banche dati per l’erogazione dei servizi (bibliografica, utenti, prestiti, attività culturali, e similari).</w:t>
      </w:r>
    </w:p>
    <w:p w:rsidR="009F223F" w:rsidRPr="000E1B51" w:rsidRDefault="009F223F" w:rsidP="000D5D1F">
      <w:pPr>
        <w:autoSpaceDE w:val="0"/>
        <w:autoSpaceDN w:val="0"/>
        <w:adjustRightInd w:val="0"/>
        <w:jc w:val="both"/>
        <w:rPr>
          <w:rFonts w:ascii="Arial" w:hAnsi="Arial" w:cs="Arial"/>
          <w:sz w:val="20"/>
          <w:szCs w:val="20"/>
        </w:rPr>
      </w:pPr>
    </w:p>
    <w:p w:rsidR="009F223F" w:rsidRPr="000E1B51" w:rsidRDefault="009F223F" w:rsidP="000D5D1F">
      <w:pPr>
        <w:autoSpaceDE w:val="0"/>
        <w:autoSpaceDN w:val="0"/>
        <w:adjustRightInd w:val="0"/>
        <w:jc w:val="center"/>
        <w:rPr>
          <w:rFonts w:ascii="Arial" w:hAnsi="Arial" w:cs="Arial"/>
          <w:b/>
          <w:bCs/>
          <w:sz w:val="22"/>
          <w:szCs w:val="22"/>
        </w:rPr>
      </w:pPr>
      <w:r w:rsidRPr="000E1B51">
        <w:rPr>
          <w:rFonts w:ascii="Arial" w:hAnsi="Arial" w:cs="Arial"/>
          <w:b/>
          <w:bCs/>
          <w:sz w:val="22"/>
          <w:szCs w:val="22"/>
        </w:rPr>
        <w:t>Articolo 2</w:t>
      </w:r>
    </w:p>
    <w:p w:rsidR="009F223F" w:rsidRPr="000E1B51" w:rsidRDefault="009F223F" w:rsidP="000D5D1F">
      <w:pPr>
        <w:autoSpaceDE w:val="0"/>
        <w:autoSpaceDN w:val="0"/>
        <w:adjustRightInd w:val="0"/>
        <w:jc w:val="center"/>
        <w:rPr>
          <w:rFonts w:ascii="Arial" w:hAnsi="Arial" w:cs="Arial"/>
          <w:b/>
          <w:bCs/>
          <w:sz w:val="22"/>
          <w:szCs w:val="22"/>
        </w:rPr>
      </w:pPr>
      <w:r w:rsidRPr="000E1B51">
        <w:rPr>
          <w:rFonts w:ascii="Arial" w:hAnsi="Arial" w:cs="Arial"/>
          <w:b/>
          <w:bCs/>
          <w:sz w:val="22"/>
          <w:szCs w:val="22"/>
        </w:rPr>
        <w:t>Enti consorziati</w:t>
      </w:r>
    </w:p>
    <w:p w:rsidR="009F223F" w:rsidRPr="000E1B51" w:rsidRDefault="009F223F" w:rsidP="000D5D1F">
      <w:pPr>
        <w:autoSpaceDE w:val="0"/>
        <w:autoSpaceDN w:val="0"/>
        <w:adjustRightInd w:val="0"/>
        <w:jc w:val="center"/>
        <w:rPr>
          <w:rFonts w:ascii="Arial" w:hAnsi="Arial" w:cs="Arial"/>
          <w:sz w:val="20"/>
          <w:szCs w:val="20"/>
        </w:rPr>
      </w:pPr>
    </w:p>
    <w:p w:rsidR="009F223F" w:rsidRPr="00072929" w:rsidRDefault="009F223F" w:rsidP="00015F24">
      <w:pPr>
        <w:autoSpaceDE w:val="0"/>
        <w:autoSpaceDN w:val="0"/>
        <w:adjustRightInd w:val="0"/>
        <w:jc w:val="both"/>
        <w:rPr>
          <w:rFonts w:ascii="Arial" w:hAnsi="Arial" w:cs="Arial"/>
          <w:sz w:val="20"/>
          <w:szCs w:val="20"/>
        </w:rPr>
      </w:pPr>
      <w:r w:rsidRPr="00072929">
        <w:rPr>
          <w:rFonts w:ascii="Arial" w:hAnsi="Arial" w:cs="Arial"/>
          <w:b/>
          <w:bCs/>
          <w:sz w:val="20"/>
          <w:szCs w:val="20"/>
        </w:rPr>
        <w:t xml:space="preserve">1. </w:t>
      </w:r>
      <w:r w:rsidRPr="00072929">
        <w:rPr>
          <w:rFonts w:ascii="Arial" w:hAnsi="Arial" w:cs="Arial"/>
          <w:sz w:val="20"/>
          <w:szCs w:val="20"/>
        </w:rPr>
        <w:t>Fanno parte dell’Azienda gli Enti sottoscrittori della “Convenzione di adesione al</w:t>
      </w:r>
      <w:r w:rsidR="009D38BF">
        <w:rPr>
          <w:rFonts w:ascii="Arial" w:hAnsi="Arial" w:cs="Arial"/>
          <w:sz w:val="20"/>
          <w:szCs w:val="20"/>
        </w:rPr>
        <w:t>l’Azienda</w:t>
      </w:r>
      <w:r w:rsidRPr="00072929">
        <w:rPr>
          <w:rFonts w:ascii="Arial" w:hAnsi="Arial" w:cs="Arial"/>
          <w:sz w:val="20"/>
          <w:szCs w:val="20"/>
        </w:rPr>
        <w:t xml:space="preserve">”. </w:t>
      </w:r>
    </w:p>
    <w:p w:rsidR="009F223F" w:rsidRPr="00072929" w:rsidRDefault="009F223F" w:rsidP="00015F24">
      <w:pPr>
        <w:autoSpaceDE w:val="0"/>
        <w:autoSpaceDN w:val="0"/>
        <w:adjustRightInd w:val="0"/>
        <w:jc w:val="both"/>
        <w:rPr>
          <w:rFonts w:ascii="Arial" w:hAnsi="Arial" w:cs="Arial"/>
          <w:sz w:val="20"/>
          <w:szCs w:val="20"/>
        </w:rPr>
      </w:pPr>
    </w:p>
    <w:p w:rsidR="009F223F" w:rsidRPr="00072929" w:rsidRDefault="009F223F" w:rsidP="00015F24">
      <w:pPr>
        <w:autoSpaceDE w:val="0"/>
        <w:autoSpaceDN w:val="0"/>
        <w:adjustRightInd w:val="0"/>
        <w:jc w:val="both"/>
        <w:rPr>
          <w:rFonts w:ascii="Arial" w:hAnsi="Arial" w:cs="Arial"/>
          <w:sz w:val="20"/>
          <w:szCs w:val="20"/>
        </w:rPr>
      </w:pPr>
      <w:r w:rsidRPr="00072929">
        <w:rPr>
          <w:rFonts w:ascii="Arial" w:hAnsi="Arial" w:cs="Arial"/>
          <w:b/>
          <w:bCs/>
          <w:sz w:val="20"/>
          <w:szCs w:val="20"/>
        </w:rPr>
        <w:t xml:space="preserve">2. </w:t>
      </w:r>
      <w:r w:rsidRPr="00072929">
        <w:rPr>
          <w:rFonts w:ascii="Arial" w:hAnsi="Arial" w:cs="Arial"/>
          <w:sz w:val="20"/>
          <w:szCs w:val="20"/>
        </w:rPr>
        <w:t>Possono aderire all’Azienda</w:t>
      </w:r>
      <w:r w:rsidR="00945922">
        <w:rPr>
          <w:rFonts w:ascii="Arial" w:hAnsi="Arial" w:cs="Arial"/>
          <w:sz w:val="20"/>
          <w:szCs w:val="20"/>
        </w:rPr>
        <w:t>:</w:t>
      </w:r>
      <w:r w:rsidRPr="00072929">
        <w:rPr>
          <w:rFonts w:ascii="Arial" w:hAnsi="Arial" w:cs="Arial"/>
          <w:sz w:val="20"/>
          <w:szCs w:val="20"/>
        </w:rPr>
        <w:t xml:space="preserve"> Comuni, Unioni di Comuni, Comu</w:t>
      </w:r>
      <w:r w:rsidR="00945922">
        <w:rPr>
          <w:rFonts w:ascii="Arial" w:hAnsi="Arial" w:cs="Arial"/>
          <w:sz w:val="20"/>
          <w:szCs w:val="20"/>
        </w:rPr>
        <w:t>nità Montane, Province e Città M</w:t>
      </w:r>
      <w:r w:rsidRPr="00072929">
        <w:rPr>
          <w:rFonts w:ascii="Arial" w:hAnsi="Arial" w:cs="Arial"/>
          <w:sz w:val="20"/>
          <w:szCs w:val="20"/>
        </w:rPr>
        <w:t>etropolitane, la cui istanza di adesione sia stata approvata dall’Assemblea, mediante versamento al fondo di dotazione della quota di spettanza.</w:t>
      </w:r>
      <w:r w:rsidR="00A9098E" w:rsidRPr="00072929">
        <w:rPr>
          <w:rFonts w:ascii="Arial" w:hAnsi="Arial" w:cs="Arial"/>
          <w:sz w:val="20"/>
          <w:szCs w:val="20"/>
        </w:rPr>
        <w:t xml:space="preserve"> L’adesion</w:t>
      </w:r>
      <w:r w:rsidR="00945922">
        <w:rPr>
          <w:rFonts w:ascii="Arial" w:hAnsi="Arial" w:cs="Arial"/>
          <w:sz w:val="20"/>
          <w:szCs w:val="20"/>
        </w:rPr>
        <w:t>e non comporta modifiche dello S</w:t>
      </w:r>
      <w:r w:rsidR="00A9098E" w:rsidRPr="00072929">
        <w:rPr>
          <w:rFonts w:ascii="Arial" w:hAnsi="Arial" w:cs="Arial"/>
          <w:sz w:val="20"/>
          <w:szCs w:val="20"/>
        </w:rPr>
        <w:t>tatuto e della “Convenzione di adesione”, ma esclusivamente la rideterminazione delle quote di partecipazione al fondo di dotazione.</w:t>
      </w:r>
    </w:p>
    <w:p w:rsidR="009F223F" w:rsidRPr="00072929" w:rsidRDefault="009F223F" w:rsidP="00015F24">
      <w:pPr>
        <w:autoSpaceDE w:val="0"/>
        <w:autoSpaceDN w:val="0"/>
        <w:adjustRightInd w:val="0"/>
        <w:jc w:val="both"/>
        <w:rPr>
          <w:rFonts w:ascii="Arial" w:hAnsi="Arial" w:cs="Arial"/>
          <w:sz w:val="20"/>
          <w:szCs w:val="20"/>
        </w:rPr>
      </w:pPr>
    </w:p>
    <w:p w:rsidR="009F223F" w:rsidRPr="00072929" w:rsidRDefault="009F223F" w:rsidP="00015F24">
      <w:pPr>
        <w:autoSpaceDE w:val="0"/>
        <w:autoSpaceDN w:val="0"/>
        <w:adjustRightInd w:val="0"/>
        <w:jc w:val="both"/>
        <w:rPr>
          <w:rFonts w:ascii="Arial" w:hAnsi="Arial" w:cs="Arial"/>
          <w:sz w:val="20"/>
          <w:szCs w:val="20"/>
        </w:rPr>
      </w:pPr>
      <w:r w:rsidRPr="00072929">
        <w:rPr>
          <w:rFonts w:ascii="Arial" w:hAnsi="Arial" w:cs="Arial"/>
          <w:b/>
          <w:bCs/>
          <w:sz w:val="20"/>
          <w:szCs w:val="20"/>
        </w:rPr>
        <w:t>3.</w:t>
      </w:r>
      <w:r w:rsidRPr="00072929">
        <w:rPr>
          <w:rFonts w:ascii="Arial" w:hAnsi="Arial" w:cs="Arial"/>
          <w:sz w:val="20"/>
          <w:szCs w:val="20"/>
        </w:rPr>
        <w:t xml:space="preserve"> </w:t>
      </w:r>
      <w:r w:rsidR="00945922">
        <w:rPr>
          <w:rFonts w:ascii="Arial" w:hAnsi="Arial" w:cs="Arial"/>
          <w:sz w:val="20"/>
          <w:szCs w:val="20"/>
        </w:rPr>
        <w:t>L’A</w:t>
      </w:r>
      <w:r w:rsidR="00A9098E" w:rsidRPr="00072929">
        <w:rPr>
          <w:rFonts w:ascii="Arial" w:hAnsi="Arial" w:cs="Arial"/>
          <w:sz w:val="20"/>
          <w:szCs w:val="20"/>
        </w:rPr>
        <w:t>ssemblea determina la quota di partecipazione al fondo di dotazione degli Enti diversi dai Comuni.</w:t>
      </w:r>
    </w:p>
    <w:p w:rsidR="009F223F" w:rsidRPr="00072929" w:rsidRDefault="009F223F" w:rsidP="000D5D1F">
      <w:pPr>
        <w:autoSpaceDE w:val="0"/>
        <w:autoSpaceDN w:val="0"/>
        <w:adjustRightInd w:val="0"/>
        <w:jc w:val="both"/>
        <w:rPr>
          <w:rFonts w:ascii="Arial" w:hAnsi="Arial" w:cs="Arial"/>
          <w:sz w:val="20"/>
          <w:szCs w:val="20"/>
        </w:rPr>
      </w:pPr>
    </w:p>
    <w:p w:rsidR="009F223F" w:rsidRPr="00072929" w:rsidRDefault="009F223F" w:rsidP="000D5D1F">
      <w:pPr>
        <w:autoSpaceDE w:val="0"/>
        <w:autoSpaceDN w:val="0"/>
        <w:adjustRightInd w:val="0"/>
        <w:jc w:val="center"/>
        <w:rPr>
          <w:rFonts w:ascii="Arial" w:hAnsi="Arial" w:cs="Arial"/>
          <w:b/>
          <w:bCs/>
          <w:sz w:val="22"/>
          <w:szCs w:val="22"/>
        </w:rPr>
      </w:pPr>
      <w:r w:rsidRPr="00072929">
        <w:rPr>
          <w:rFonts w:ascii="Arial" w:hAnsi="Arial" w:cs="Arial"/>
          <w:b/>
          <w:bCs/>
          <w:sz w:val="22"/>
          <w:szCs w:val="22"/>
        </w:rPr>
        <w:t>Articolo 3</w:t>
      </w:r>
    </w:p>
    <w:p w:rsidR="009F223F" w:rsidRPr="000E1B51" w:rsidRDefault="009F223F" w:rsidP="000D5D1F">
      <w:pPr>
        <w:pStyle w:val="t2"/>
        <w:spacing w:before="0" w:beforeAutospacing="0" w:after="0" w:afterAutospacing="0"/>
        <w:jc w:val="center"/>
        <w:rPr>
          <w:b/>
          <w:bCs/>
          <w:color w:val="auto"/>
          <w:sz w:val="22"/>
          <w:szCs w:val="22"/>
        </w:rPr>
      </w:pPr>
      <w:r w:rsidRPr="000E1B51">
        <w:rPr>
          <w:b/>
          <w:bCs/>
          <w:color w:val="auto"/>
          <w:sz w:val="22"/>
          <w:szCs w:val="22"/>
        </w:rPr>
        <w:t>Sede e durata</w:t>
      </w:r>
    </w:p>
    <w:p w:rsidR="009F223F" w:rsidRPr="000E1B51" w:rsidRDefault="009F223F" w:rsidP="00015F24">
      <w:pPr>
        <w:autoSpaceDE w:val="0"/>
        <w:autoSpaceDN w:val="0"/>
        <w:adjustRightInd w:val="0"/>
        <w:jc w:val="both"/>
        <w:rPr>
          <w:rFonts w:ascii="Arial" w:hAnsi="Arial" w:cs="Arial"/>
          <w:b/>
          <w:bCs/>
          <w:sz w:val="20"/>
          <w:szCs w:val="20"/>
        </w:rPr>
      </w:pPr>
    </w:p>
    <w:p w:rsidR="009F223F" w:rsidRPr="000E1B51" w:rsidRDefault="009F223F" w:rsidP="00015F24">
      <w:pPr>
        <w:autoSpaceDE w:val="0"/>
        <w:autoSpaceDN w:val="0"/>
        <w:adjustRightInd w:val="0"/>
        <w:jc w:val="both"/>
        <w:rPr>
          <w:rFonts w:ascii="Arial" w:hAnsi="Arial" w:cs="Arial"/>
          <w:sz w:val="20"/>
          <w:szCs w:val="20"/>
        </w:rPr>
      </w:pPr>
      <w:r w:rsidRPr="000E1B51">
        <w:rPr>
          <w:rFonts w:ascii="Arial" w:hAnsi="Arial" w:cs="Arial"/>
          <w:b/>
          <w:bCs/>
          <w:sz w:val="20"/>
          <w:szCs w:val="20"/>
        </w:rPr>
        <w:t xml:space="preserve">1. </w:t>
      </w:r>
      <w:r w:rsidRPr="000E1B51">
        <w:rPr>
          <w:rFonts w:ascii="Arial" w:hAnsi="Arial" w:cs="Arial"/>
          <w:sz w:val="20"/>
          <w:szCs w:val="20"/>
        </w:rPr>
        <w:t>L’Azienda ha la propria sede legale in Novate Milanese, presso il Comune.</w:t>
      </w:r>
    </w:p>
    <w:p w:rsidR="009F223F" w:rsidRPr="000E1B51" w:rsidRDefault="009F223F" w:rsidP="00015F24">
      <w:pPr>
        <w:autoSpaceDE w:val="0"/>
        <w:autoSpaceDN w:val="0"/>
        <w:adjustRightInd w:val="0"/>
        <w:jc w:val="both"/>
        <w:rPr>
          <w:rFonts w:ascii="Arial" w:hAnsi="Arial" w:cs="Arial"/>
          <w:sz w:val="20"/>
          <w:szCs w:val="20"/>
        </w:rPr>
      </w:pPr>
    </w:p>
    <w:p w:rsidR="009F223F" w:rsidRPr="000E1B51" w:rsidRDefault="009F223F" w:rsidP="00015F24">
      <w:pPr>
        <w:autoSpaceDE w:val="0"/>
        <w:autoSpaceDN w:val="0"/>
        <w:adjustRightInd w:val="0"/>
        <w:jc w:val="both"/>
        <w:rPr>
          <w:rFonts w:ascii="Arial" w:hAnsi="Arial" w:cs="Arial"/>
          <w:sz w:val="20"/>
          <w:szCs w:val="20"/>
        </w:rPr>
      </w:pPr>
      <w:r w:rsidRPr="000E1B51">
        <w:rPr>
          <w:rFonts w:ascii="Arial" w:hAnsi="Arial" w:cs="Arial"/>
          <w:b/>
          <w:bCs/>
          <w:sz w:val="20"/>
          <w:szCs w:val="20"/>
        </w:rPr>
        <w:t xml:space="preserve">2. </w:t>
      </w:r>
      <w:r w:rsidRPr="000E1B51">
        <w:rPr>
          <w:rFonts w:ascii="Arial" w:hAnsi="Arial" w:cs="Arial"/>
          <w:sz w:val="20"/>
          <w:szCs w:val="20"/>
        </w:rPr>
        <w:t>Con deliberazione del Consiglio di Amministrazione possono essere istituite sedi operative in località diverse.</w:t>
      </w:r>
    </w:p>
    <w:p w:rsidR="009F223F" w:rsidRPr="000E1B51" w:rsidRDefault="009F223F" w:rsidP="00015F24">
      <w:pPr>
        <w:autoSpaceDE w:val="0"/>
        <w:autoSpaceDN w:val="0"/>
        <w:adjustRightInd w:val="0"/>
        <w:jc w:val="both"/>
        <w:rPr>
          <w:rFonts w:ascii="Arial" w:hAnsi="Arial" w:cs="Arial"/>
          <w:b/>
          <w:bCs/>
          <w:sz w:val="20"/>
          <w:szCs w:val="20"/>
        </w:rPr>
      </w:pPr>
    </w:p>
    <w:p w:rsidR="009F223F" w:rsidRPr="000E1B51" w:rsidRDefault="009F223F" w:rsidP="00015F24">
      <w:pPr>
        <w:autoSpaceDE w:val="0"/>
        <w:autoSpaceDN w:val="0"/>
        <w:adjustRightInd w:val="0"/>
        <w:jc w:val="both"/>
        <w:rPr>
          <w:rFonts w:ascii="Arial" w:hAnsi="Arial" w:cs="Arial"/>
          <w:sz w:val="20"/>
          <w:szCs w:val="20"/>
        </w:rPr>
      </w:pPr>
      <w:r w:rsidRPr="000E1B51">
        <w:rPr>
          <w:rFonts w:ascii="Arial" w:hAnsi="Arial" w:cs="Arial"/>
          <w:b/>
          <w:bCs/>
          <w:sz w:val="20"/>
          <w:szCs w:val="20"/>
        </w:rPr>
        <w:t>3.</w:t>
      </w:r>
      <w:r w:rsidRPr="000E1B51">
        <w:rPr>
          <w:rFonts w:ascii="Arial" w:hAnsi="Arial" w:cs="Arial"/>
          <w:sz w:val="20"/>
          <w:szCs w:val="20"/>
        </w:rPr>
        <w:t xml:space="preserve"> L’ubicazione dei servizi e degli uffici che fanno capo all’Azienda può essere dislocata in sedi diverse in relazione ad esigenze funzionali di gestione e di distribuzione dell’offerta di servizi sul territorio degli Enti aderenti.</w:t>
      </w:r>
    </w:p>
    <w:p w:rsidR="009F223F" w:rsidRPr="000E1B51" w:rsidRDefault="009F223F" w:rsidP="00015F24">
      <w:pPr>
        <w:autoSpaceDE w:val="0"/>
        <w:autoSpaceDN w:val="0"/>
        <w:adjustRightInd w:val="0"/>
        <w:jc w:val="both"/>
        <w:rPr>
          <w:rFonts w:ascii="Arial" w:hAnsi="Arial" w:cs="Arial"/>
          <w:b/>
          <w:bCs/>
          <w:sz w:val="20"/>
          <w:szCs w:val="20"/>
        </w:rPr>
      </w:pPr>
    </w:p>
    <w:p w:rsidR="009F223F" w:rsidRPr="000E1B51" w:rsidRDefault="009F223F" w:rsidP="00015F24">
      <w:pPr>
        <w:autoSpaceDE w:val="0"/>
        <w:autoSpaceDN w:val="0"/>
        <w:adjustRightInd w:val="0"/>
        <w:jc w:val="both"/>
        <w:rPr>
          <w:rFonts w:ascii="Arial" w:hAnsi="Arial" w:cs="Arial"/>
          <w:sz w:val="20"/>
          <w:szCs w:val="20"/>
        </w:rPr>
      </w:pPr>
      <w:r w:rsidRPr="000E1B51">
        <w:rPr>
          <w:rFonts w:ascii="Arial" w:hAnsi="Arial" w:cs="Arial"/>
          <w:b/>
          <w:bCs/>
          <w:sz w:val="20"/>
          <w:szCs w:val="20"/>
        </w:rPr>
        <w:t xml:space="preserve">4. </w:t>
      </w:r>
      <w:r w:rsidRPr="000E1B51">
        <w:rPr>
          <w:rFonts w:ascii="Arial" w:hAnsi="Arial" w:cs="Arial"/>
          <w:sz w:val="20"/>
          <w:szCs w:val="20"/>
        </w:rPr>
        <w:t>La durata dell’Azienda viene determinata con scadenza al 31 dicembre 2030. Tale termine potrà essere prorogato alla scadenza sempre che permanga la validità degli scopi per i quali l’Azienda è stata costituita, media</w:t>
      </w:r>
      <w:r w:rsidR="00945922">
        <w:rPr>
          <w:rFonts w:ascii="Arial" w:hAnsi="Arial" w:cs="Arial"/>
          <w:sz w:val="20"/>
          <w:szCs w:val="20"/>
        </w:rPr>
        <w:t>nte modificazione del presente S</w:t>
      </w:r>
      <w:r w:rsidRPr="000E1B51">
        <w:rPr>
          <w:rFonts w:ascii="Arial" w:hAnsi="Arial" w:cs="Arial"/>
          <w:sz w:val="20"/>
          <w:szCs w:val="20"/>
        </w:rPr>
        <w:t>tatuto da approvarsi almeno un anno prima della scadenza.</w:t>
      </w:r>
    </w:p>
    <w:p w:rsidR="009F223F" w:rsidRPr="000E1B51" w:rsidRDefault="009F223F" w:rsidP="000D5D1F">
      <w:pPr>
        <w:autoSpaceDE w:val="0"/>
        <w:autoSpaceDN w:val="0"/>
        <w:adjustRightInd w:val="0"/>
        <w:jc w:val="both"/>
        <w:rPr>
          <w:rFonts w:ascii="Arial" w:hAnsi="Arial" w:cs="Arial"/>
          <w:sz w:val="20"/>
          <w:szCs w:val="20"/>
        </w:rPr>
      </w:pPr>
    </w:p>
    <w:p w:rsidR="009F223F" w:rsidRPr="000E1B51" w:rsidRDefault="009F223F" w:rsidP="000D5D1F">
      <w:pPr>
        <w:autoSpaceDE w:val="0"/>
        <w:autoSpaceDN w:val="0"/>
        <w:adjustRightInd w:val="0"/>
        <w:jc w:val="center"/>
        <w:rPr>
          <w:rFonts w:ascii="Arial" w:hAnsi="Arial" w:cs="Arial"/>
          <w:b/>
          <w:bCs/>
          <w:sz w:val="22"/>
          <w:szCs w:val="22"/>
        </w:rPr>
      </w:pPr>
      <w:r w:rsidRPr="000E1B51">
        <w:rPr>
          <w:rFonts w:ascii="Arial" w:hAnsi="Arial" w:cs="Arial"/>
          <w:b/>
          <w:bCs/>
          <w:sz w:val="22"/>
          <w:szCs w:val="22"/>
        </w:rPr>
        <w:t>Articolo 4</w:t>
      </w:r>
    </w:p>
    <w:p w:rsidR="009F223F" w:rsidRPr="000E1B51" w:rsidRDefault="009F223F" w:rsidP="000D5D1F">
      <w:pPr>
        <w:autoSpaceDE w:val="0"/>
        <w:autoSpaceDN w:val="0"/>
        <w:adjustRightInd w:val="0"/>
        <w:jc w:val="center"/>
        <w:rPr>
          <w:rFonts w:ascii="Arial" w:hAnsi="Arial" w:cs="Arial"/>
          <w:b/>
          <w:bCs/>
          <w:sz w:val="22"/>
          <w:szCs w:val="22"/>
        </w:rPr>
      </w:pPr>
      <w:r w:rsidRPr="000E1B51">
        <w:rPr>
          <w:rFonts w:ascii="Arial" w:hAnsi="Arial" w:cs="Arial"/>
          <w:b/>
          <w:bCs/>
          <w:sz w:val="22"/>
          <w:szCs w:val="22"/>
        </w:rPr>
        <w:t>Uffici e dotazione risorse professionali</w:t>
      </w:r>
    </w:p>
    <w:p w:rsidR="009F223F" w:rsidRPr="000E1B51" w:rsidRDefault="009F223F" w:rsidP="000D5D1F">
      <w:pPr>
        <w:autoSpaceDE w:val="0"/>
        <w:autoSpaceDN w:val="0"/>
        <w:adjustRightInd w:val="0"/>
        <w:jc w:val="center"/>
        <w:rPr>
          <w:rFonts w:ascii="Arial" w:hAnsi="Arial" w:cs="Arial"/>
          <w:b/>
          <w:bCs/>
          <w:sz w:val="22"/>
          <w:szCs w:val="22"/>
        </w:rPr>
      </w:pPr>
    </w:p>
    <w:p w:rsidR="009F223F" w:rsidRPr="000E1B51" w:rsidRDefault="009F223F" w:rsidP="00015F24">
      <w:pPr>
        <w:autoSpaceDE w:val="0"/>
        <w:autoSpaceDN w:val="0"/>
        <w:adjustRightInd w:val="0"/>
        <w:jc w:val="both"/>
        <w:rPr>
          <w:rFonts w:ascii="Arial" w:hAnsi="Arial" w:cs="Arial"/>
          <w:sz w:val="20"/>
          <w:szCs w:val="20"/>
        </w:rPr>
      </w:pPr>
      <w:r w:rsidRPr="000E1B51">
        <w:rPr>
          <w:rFonts w:ascii="Arial" w:hAnsi="Arial" w:cs="Arial"/>
          <w:b/>
          <w:bCs/>
          <w:sz w:val="20"/>
          <w:szCs w:val="20"/>
        </w:rPr>
        <w:t xml:space="preserve">1. </w:t>
      </w:r>
      <w:r w:rsidRPr="000E1B51">
        <w:rPr>
          <w:rFonts w:ascii="Arial" w:hAnsi="Arial" w:cs="Arial"/>
          <w:sz w:val="20"/>
          <w:szCs w:val="20"/>
        </w:rPr>
        <w:t>L’Azienda ha propri servizi amministrativi, finanziari ed organizzativi per il funzionamento dei quali si avvale di risorse professionali proprie. I rapporti con il personale sono regolati dai contratti di lavoro di categoria, nel rispetto della disciplina delle aziende speciali.</w:t>
      </w:r>
    </w:p>
    <w:p w:rsidR="00B57BEC" w:rsidRDefault="00B57BEC" w:rsidP="00015F24">
      <w:pPr>
        <w:autoSpaceDE w:val="0"/>
        <w:autoSpaceDN w:val="0"/>
        <w:adjustRightInd w:val="0"/>
        <w:jc w:val="both"/>
        <w:rPr>
          <w:rFonts w:ascii="Arial" w:hAnsi="Arial" w:cs="Arial"/>
          <w:b/>
          <w:bCs/>
          <w:sz w:val="20"/>
          <w:szCs w:val="20"/>
        </w:rPr>
      </w:pPr>
    </w:p>
    <w:p w:rsidR="009F223F" w:rsidRPr="000E1B51" w:rsidRDefault="009F223F" w:rsidP="00015F24">
      <w:pPr>
        <w:autoSpaceDE w:val="0"/>
        <w:autoSpaceDN w:val="0"/>
        <w:adjustRightInd w:val="0"/>
        <w:jc w:val="both"/>
        <w:rPr>
          <w:rFonts w:ascii="Arial" w:hAnsi="Arial" w:cs="Arial"/>
          <w:sz w:val="20"/>
          <w:szCs w:val="20"/>
        </w:rPr>
      </w:pPr>
      <w:r w:rsidRPr="000E1B51">
        <w:rPr>
          <w:rFonts w:ascii="Arial" w:hAnsi="Arial" w:cs="Arial"/>
          <w:b/>
          <w:bCs/>
          <w:sz w:val="20"/>
          <w:szCs w:val="20"/>
        </w:rPr>
        <w:t xml:space="preserve">2. </w:t>
      </w:r>
      <w:r w:rsidRPr="000E1B51">
        <w:rPr>
          <w:rFonts w:ascii="Arial" w:hAnsi="Arial" w:cs="Arial"/>
          <w:sz w:val="20"/>
          <w:szCs w:val="20"/>
        </w:rPr>
        <w:t>L’Azienda può inoltre fare ricorso all’utilizzo di  risorse professionali degli Enti aderenti e di collaborazioni ed incarichi professionali esterni sempre nel rispetto della disciplina delle aziende speciali. Per posti dirigenziali e di responsabilità direttiva, può procedere al conferimento di incarichi a tempo determinato, secondo quanto previsto dai contratti di categoria.</w:t>
      </w:r>
    </w:p>
    <w:p w:rsidR="009F223F" w:rsidRPr="000E1B51" w:rsidRDefault="009F223F" w:rsidP="00015F24">
      <w:pPr>
        <w:autoSpaceDE w:val="0"/>
        <w:autoSpaceDN w:val="0"/>
        <w:adjustRightInd w:val="0"/>
        <w:jc w:val="both"/>
        <w:rPr>
          <w:rFonts w:ascii="Arial" w:hAnsi="Arial" w:cs="Arial"/>
          <w:b/>
          <w:bCs/>
          <w:sz w:val="20"/>
          <w:szCs w:val="20"/>
        </w:rPr>
      </w:pPr>
    </w:p>
    <w:p w:rsidR="009F223F" w:rsidRPr="000E1B51" w:rsidRDefault="009F223F" w:rsidP="00015F24">
      <w:pPr>
        <w:autoSpaceDE w:val="0"/>
        <w:autoSpaceDN w:val="0"/>
        <w:adjustRightInd w:val="0"/>
        <w:jc w:val="both"/>
        <w:rPr>
          <w:rFonts w:ascii="Arial" w:hAnsi="Arial" w:cs="Arial"/>
          <w:sz w:val="20"/>
          <w:szCs w:val="20"/>
        </w:rPr>
      </w:pPr>
      <w:r w:rsidRPr="000E1B51">
        <w:rPr>
          <w:rFonts w:ascii="Arial" w:hAnsi="Arial" w:cs="Arial"/>
          <w:b/>
          <w:bCs/>
          <w:sz w:val="20"/>
          <w:szCs w:val="20"/>
        </w:rPr>
        <w:lastRenderedPageBreak/>
        <w:t xml:space="preserve">3. </w:t>
      </w:r>
      <w:r w:rsidRPr="000E1B51">
        <w:rPr>
          <w:rFonts w:ascii="Arial" w:hAnsi="Arial" w:cs="Arial"/>
          <w:sz w:val="20"/>
          <w:szCs w:val="20"/>
        </w:rPr>
        <w:t>L’Azienda si dota di Regolamento di organizzazione delle risorse umane proposto dal Direttore ed approvato dal Consiglio di Amministrazione.</w:t>
      </w:r>
    </w:p>
    <w:p w:rsidR="009F223F" w:rsidRPr="000E1B51" w:rsidRDefault="009F223F" w:rsidP="000D5D1F">
      <w:pPr>
        <w:autoSpaceDE w:val="0"/>
        <w:autoSpaceDN w:val="0"/>
        <w:adjustRightInd w:val="0"/>
        <w:jc w:val="both"/>
        <w:rPr>
          <w:rFonts w:ascii="Arial" w:hAnsi="Arial" w:cs="Arial"/>
          <w:sz w:val="20"/>
          <w:szCs w:val="20"/>
        </w:rPr>
      </w:pPr>
    </w:p>
    <w:p w:rsidR="009F223F" w:rsidRPr="000E1B51" w:rsidRDefault="009F223F" w:rsidP="000D5D1F">
      <w:pPr>
        <w:autoSpaceDE w:val="0"/>
        <w:autoSpaceDN w:val="0"/>
        <w:adjustRightInd w:val="0"/>
        <w:jc w:val="center"/>
        <w:rPr>
          <w:rFonts w:ascii="Arial" w:hAnsi="Arial" w:cs="Arial"/>
          <w:b/>
          <w:bCs/>
          <w:sz w:val="22"/>
          <w:szCs w:val="22"/>
        </w:rPr>
      </w:pPr>
      <w:r w:rsidRPr="000E1B51">
        <w:rPr>
          <w:rFonts w:ascii="Arial" w:hAnsi="Arial" w:cs="Arial"/>
          <w:b/>
          <w:bCs/>
          <w:sz w:val="22"/>
          <w:szCs w:val="22"/>
        </w:rPr>
        <w:t>Articolo 5</w:t>
      </w:r>
    </w:p>
    <w:p w:rsidR="009F223F" w:rsidRPr="000E1B51" w:rsidRDefault="009F223F" w:rsidP="000D5D1F">
      <w:pPr>
        <w:autoSpaceDE w:val="0"/>
        <w:autoSpaceDN w:val="0"/>
        <w:adjustRightInd w:val="0"/>
        <w:jc w:val="center"/>
        <w:rPr>
          <w:rFonts w:ascii="Arial" w:hAnsi="Arial" w:cs="Arial"/>
          <w:b/>
          <w:bCs/>
          <w:sz w:val="22"/>
          <w:szCs w:val="22"/>
        </w:rPr>
      </w:pPr>
      <w:r w:rsidRPr="000E1B51">
        <w:rPr>
          <w:rFonts w:ascii="Arial" w:hAnsi="Arial" w:cs="Arial"/>
          <w:b/>
          <w:bCs/>
          <w:sz w:val="22"/>
          <w:szCs w:val="22"/>
        </w:rPr>
        <w:t>Diritti di voto in Assemblea</w:t>
      </w:r>
    </w:p>
    <w:p w:rsidR="009F223F" w:rsidRPr="000E1B51" w:rsidRDefault="009F223F" w:rsidP="000D5D1F">
      <w:pPr>
        <w:autoSpaceDE w:val="0"/>
        <w:autoSpaceDN w:val="0"/>
        <w:adjustRightInd w:val="0"/>
        <w:jc w:val="center"/>
        <w:rPr>
          <w:rFonts w:ascii="Arial" w:hAnsi="Arial" w:cs="Arial"/>
          <w:b/>
          <w:bCs/>
          <w:sz w:val="22"/>
          <w:szCs w:val="22"/>
        </w:rPr>
      </w:pPr>
    </w:p>
    <w:p w:rsidR="009F223F" w:rsidRPr="000E1B51" w:rsidRDefault="009F223F" w:rsidP="00015F24">
      <w:pPr>
        <w:autoSpaceDE w:val="0"/>
        <w:autoSpaceDN w:val="0"/>
        <w:adjustRightInd w:val="0"/>
        <w:jc w:val="both"/>
        <w:rPr>
          <w:rFonts w:ascii="Arial" w:hAnsi="Arial" w:cs="Arial"/>
          <w:sz w:val="20"/>
          <w:szCs w:val="20"/>
        </w:rPr>
      </w:pPr>
      <w:r w:rsidRPr="000E1B51">
        <w:rPr>
          <w:rFonts w:ascii="Arial" w:hAnsi="Arial" w:cs="Arial"/>
          <w:b/>
          <w:bCs/>
          <w:sz w:val="20"/>
          <w:szCs w:val="20"/>
        </w:rPr>
        <w:t xml:space="preserve">1. </w:t>
      </w:r>
      <w:r w:rsidRPr="000E1B51">
        <w:rPr>
          <w:rFonts w:ascii="Arial" w:hAnsi="Arial" w:cs="Arial"/>
          <w:sz w:val="20"/>
          <w:szCs w:val="20"/>
        </w:rPr>
        <w:t>Ogni Comune è portatore di un voto, espresso in millesimi, di modo che il totale dei voti disponibili in Assemblea sia pari a 1.000.</w:t>
      </w:r>
    </w:p>
    <w:p w:rsidR="009F223F" w:rsidRPr="000E1B51" w:rsidRDefault="009F223F" w:rsidP="000D5D1F">
      <w:pPr>
        <w:autoSpaceDE w:val="0"/>
        <w:autoSpaceDN w:val="0"/>
        <w:adjustRightInd w:val="0"/>
        <w:rPr>
          <w:rFonts w:ascii="Arial" w:hAnsi="Arial" w:cs="Arial"/>
          <w:sz w:val="20"/>
          <w:szCs w:val="20"/>
        </w:rPr>
      </w:pPr>
    </w:p>
    <w:p w:rsidR="009F223F" w:rsidRPr="000E1B51" w:rsidRDefault="009F223F" w:rsidP="000D5D1F">
      <w:pPr>
        <w:autoSpaceDE w:val="0"/>
        <w:autoSpaceDN w:val="0"/>
        <w:adjustRightInd w:val="0"/>
        <w:rPr>
          <w:rFonts w:ascii="Arial" w:hAnsi="Arial" w:cs="Arial"/>
          <w:b/>
          <w:bCs/>
          <w:sz w:val="20"/>
          <w:szCs w:val="20"/>
        </w:rPr>
      </w:pPr>
      <w:r w:rsidRPr="000E1B51">
        <w:rPr>
          <w:rFonts w:ascii="Arial" w:hAnsi="Arial" w:cs="Arial"/>
          <w:b/>
          <w:bCs/>
          <w:sz w:val="20"/>
          <w:szCs w:val="20"/>
        </w:rPr>
        <w:t>2.</w:t>
      </w:r>
      <w:r w:rsidRPr="000E1B51">
        <w:rPr>
          <w:rFonts w:ascii="Arial" w:hAnsi="Arial" w:cs="Arial"/>
          <w:sz w:val="20"/>
          <w:szCs w:val="20"/>
        </w:rPr>
        <w:t xml:space="preserve"> I 1.000 voti assembleari sono attribuiti sulla base di 2 criteri:</w:t>
      </w:r>
    </w:p>
    <w:p w:rsidR="009F223F" w:rsidRPr="000E1B51" w:rsidRDefault="009F223F" w:rsidP="000D5D1F">
      <w:pPr>
        <w:pStyle w:val="Paragrafoelenco"/>
        <w:numPr>
          <w:ilvl w:val="0"/>
          <w:numId w:val="7"/>
        </w:numPr>
        <w:autoSpaceDE w:val="0"/>
        <w:autoSpaceDN w:val="0"/>
        <w:adjustRightInd w:val="0"/>
        <w:rPr>
          <w:sz w:val="20"/>
          <w:szCs w:val="20"/>
        </w:rPr>
      </w:pPr>
      <w:r w:rsidRPr="000E1B51">
        <w:rPr>
          <w:sz w:val="20"/>
          <w:szCs w:val="20"/>
        </w:rPr>
        <w:t xml:space="preserve">quota </w:t>
      </w:r>
      <w:r w:rsidR="00945922">
        <w:rPr>
          <w:sz w:val="20"/>
          <w:szCs w:val="20"/>
        </w:rPr>
        <w:t xml:space="preserve">relativa al fondo di dotazione </w:t>
      </w:r>
      <w:r w:rsidRPr="000E1B51">
        <w:rPr>
          <w:sz w:val="20"/>
          <w:szCs w:val="20"/>
        </w:rPr>
        <w:t>= 600/1000;</w:t>
      </w:r>
    </w:p>
    <w:p w:rsidR="009F223F" w:rsidRPr="000E1B51" w:rsidRDefault="009F223F" w:rsidP="000D5D1F">
      <w:pPr>
        <w:pStyle w:val="Paragrafoelenco"/>
        <w:numPr>
          <w:ilvl w:val="0"/>
          <w:numId w:val="7"/>
        </w:numPr>
        <w:autoSpaceDE w:val="0"/>
        <w:autoSpaceDN w:val="0"/>
        <w:adjustRightInd w:val="0"/>
        <w:rPr>
          <w:sz w:val="20"/>
          <w:szCs w:val="20"/>
        </w:rPr>
      </w:pPr>
      <w:r w:rsidRPr="000E1B51">
        <w:rPr>
          <w:sz w:val="20"/>
          <w:szCs w:val="20"/>
        </w:rPr>
        <w:t>quota relativa all’affidamento o all’acquisto di servizi = 400/1000;</w:t>
      </w:r>
    </w:p>
    <w:p w:rsidR="009F223F" w:rsidRPr="000E1B51" w:rsidRDefault="009F223F" w:rsidP="000D5D1F">
      <w:pPr>
        <w:pStyle w:val="Paragrafoelenco"/>
        <w:numPr>
          <w:ilvl w:val="0"/>
          <w:numId w:val="7"/>
        </w:numPr>
        <w:autoSpaceDE w:val="0"/>
        <w:autoSpaceDN w:val="0"/>
        <w:adjustRightInd w:val="0"/>
        <w:rPr>
          <w:sz w:val="20"/>
          <w:szCs w:val="20"/>
        </w:rPr>
      </w:pPr>
      <w:r w:rsidRPr="000E1B51">
        <w:rPr>
          <w:sz w:val="20"/>
          <w:szCs w:val="20"/>
        </w:rPr>
        <w:t>i suddetti 400/1000 sono attribuiti in proporzione al valore dei servizi annualmente affidati all’Azienda da ciascun Ente aderente;</w:t>
      </w:r>
    </w:p>
    <w:p w:rsidR="009F223F" w:rsidRPr="000E1B51" w:rsidRDefault="009F223F" w:rsidP="000D5D1F">
      <w:pPr>
        <w:pStyle w:val="Paragrafoelenco"/>
        <w:numPr>
          <w:ilvl w:val="0"/>
          <w:numId w:val="7"/>
        </w:numPr>
        <w:autoSpaceDE w:val="0"/>
        <w:autoSpaceDN w:val="0"/>
        <w:adjustRightInd w:val="0"/>
        <w:rPr>
          <w:sz w:val="20"/>
          <w:szCs w:val="20"/>
        </w:rPr>
      </w:pPr>
      <w:r w:rsidRPr="000E1B51">
        <w:rPr>
          <w:sz w:val="20"/>
          <w:szCs w:val="20"/>
        </w:rPr>
        <w:t>per il computo dei diritti di voto correlati all’affidamento o all’acquisto di servizi fanno fede le risultanze dell’ultimo bilancio consuntivo approvato;</w:t>
      </w:r>
    </w:p>
    <w:p w:rsidR="009F223F" w:rsidRPr="000E1B51" w:rsidRDefault="009F223F" w:rsidP="000D5D1F">
      <w:pPr>
        <w:autoSpaceDE w:val="0"/>
        <w:autoSpaceDN w:val="0"/>
        <w:adjustRightInd w:val="0"/>
        <w:rPr>
          <w:rFonts w:ascii="Arial" w:hAnsi="Arial" w:cs="Arial"/>
          <w:sz w:val="20"/>
          <w:szCs w:val="20"/>
        </w:rPr>
      </w:pPr>
    </w:p>
    <w:p w:rsidR="009F223F" w:rsidRPr="000E1B51" w:rsidRDefault="009F223F" w:rsidP="00015F24">
      <w:pPr>
        <w:autoSpaceDE w:val="0"/>
        <w:autoSpaceDN w:val="0"/>
        <w:adjustRightInd w:val="0"/>
        <w:jc w:val="both"/>
        <w:rPr>
          <w:rFonts w:ascii="Arial" w:hAnsi="Arial" w:cs="Arial"/>
          <w:sz w:val="20"/>
          <w:szCs w:val="20"/>
        </w:rPr>
      </w:pPr>
      <w:r w:rsidRPr="000E1B51">
        <w:rPr>
          <w:rFonts w:ascii="Arial" w:hAnsi="Arial" w:cs="Arial"/>
          <w:b/>
          <w:bCs/>
          <w:sz w:val="20"/>
          <w:szCs w:val="20"/>
        </w:rPr>
        <w:t xml:space="preserve">3. </w:t>
      </w:r>
      <w:r w:rsidRPr="000E1B51">
        <w:rPr>
          <w:rFonts w:ascii="Arial" w:hAnsi="Arial" w:cs="Arial"/>
          <w:sz w:val="20"/>
          <w:szCs w:val="20"/>
        </w:rPr>
        <w:t>Gli aggiornamenti dei millesimi avvengono ogni qualvolta sia modificato il fondo di dotazione per la quota sub 2a); nella stessa seduta di approvazione del bilancio consuntivo questi devono essere esplicitati nella relazione di accompagnamento al bilancio medesimo per la componente sub 2b).</w:t>
      </w:r>
    </w:p>
    <w:p w:rsidR="009F223F" w:rsidRPr="000E1B51" w:rsidRDefault="009F223F" w:rsidP="000D5D1F">
      <w:pPr>
        <w:autoSpaceDE w:val="0"/>
        <w:autoSpaceDN w:val="0"/>
        <w:adjustRightInd w:val="0"/>
        <w:rPr>
          <w:rFonts w:ascii="Arial" w:hAnsi="Arial" w:cs="Arial"/>
          <w:sz w:val="20"/>
          <w:szCs w:val="20"/>
        </w:rPr>
      </w:pPr>
    </w:p>
    <w:p w:rsidR="009F223F" w:rsidRPr="000E1B51" w:rsidRDefault="009F223F" w:rsidP="000D5D1F">
      <w:pPr>
        <w:autoSpaceDE w:val="0"/>
        <w:autoSpaceDN w:val="0"/>
        <w:adjustRightInd w:val="0"/>
        <w:rPr>
          <w:rFonts w:ascii="Arial" w:hAnsi="Arial" w:cs="Arial"/>
          <w:sz w:val="20"/>
          <w:szCs w:val="20"/>
        </w:rPr>
      </w:pPr>
      <w:r w:rsidRPr="000E1B51">
        <w:rPr>
          <w:rFonts w:ascii="Arial" w:hAnsi="Arial" w:cs="Arial"/>
          <w:b/>
          <w:bCs/>
          <w:sz w:val="20"/>
          <w:szCs w:val="20"/>
        </w:rPr>
        <w:t xml:space="preserve">4. </w:t>
      </w:r>
      <w:r w:rsidRPr="000E1B51">
        <w:rPr>
          <w:rFonts w:ascii="Arial" w:hAnsi="Arial" w:cs="Arial"/>
          <w:sz w:val="20"/>
          <w:szCs w:val="20"/>
        </w:rPr>
        <w:t>Le variazioni delle quote in oggetto non modificano la Convenzione, tranne che per la parte riguardante le quote stesse.</w:t>
      </w:r>
    </w:p>
    <w:p w:rsidR="009F223F" w:rsidRPr="000E1B51" w:rsidRDefault="009F223F" w:rsidP="000D5D1F">
      <w:pPr>
        <w:autoSpaceDE w:val="0"/>
        <w:autoSpaceDN w:val="0"/>
        <w:adjustRightInd w:val="0"/>
        <w:jc w:val="both"/>
        <w:rPr>
          <w:rFonts w:ascii="Arial" w:hAnsi="Arial" w:cs="Arial"/>
          <w:sz w:val="20"/>
          <w:szCs w:val="20"/>
        </w:rPr>
      </w:pPr>
    </w:p>
    <w:p w:rsidR="009F223F" w:rsidRPr="000E1B51" w:rsidRDefault="009F223F" w:rsidP="000D5D1F">
      <w:pPr>
        <w:autoSpaceDE w:val="0"/>
        <w:autoSpaceDN w:val="0"/>
        <w:adjustRightInd w:val="0"/>
        <w:jc w:val="center"/>
        <w:rPr>
          <w:rFonts w:ascii="Arial" w:hAnsi="Arial" w:cs="Arial"/>
          <w:b/>
          <w:bCs/>
          <w:sz w:val="22"/>
          <w:szCs w:val="22"/>
        </w:rPr>
      </w:pPr>
      <w:r w:rsidRPr="000E1B51">
        <w:rPr>
          <w:rFonts w:ascii="Arial" w:hAnsi="Arial" w:cs="Arial"/>
          <w:b/>
          <w:bCs/>
          <w:sz w:val="22"/>
          <w:szCs w:val="22"/>
        </w:rPr>
        <w:t xml:space="preserve">Articolo </w:t>
      </w:r>
      <w:r>
        <w:rPr>
          <w:rFonts w:ascii="Arial" w:hAnsi="Arial" w:cs="Arial"/>
          <w:b/>
          <w:bCs/>
          <w:sz w:val="22"/>
          <w:szCs w:val="22"/>
        </w:rPr>
        <w:t>6</w:t>
      </w:r>
    </w:p>
    <w:p w:rsidR="009F223F" w:rsidRPr="000E1B51" w:rsidRDefault="009F223F" w:rsidP="000D5D1F">
      <w:pPr>
        <w:autoSpaceDE w:val="0"/>
        <w:autoSpaceDN w:val="0"/>
        <w:adjustRightInd w:val="0"/>
        <w:jc w:val="center"/>
        <w:rPr>
          <w:rFonts w:ascii="Arial" w:hAnsi="Arial" w:cs="Arial"/>
          <w:b/>
          <w:bCs/>
          <w:sz w:val="22"/>
          <w:szCs w:val="22"/>
        </w:rPr>
      </w:pPr>
      <w:r w:rsidRPr="000E1B51">
        <w:rPr>
          <w:rFonts w:ascii="Arial" w:hAnsi="Arial" w:cs="Arial"/>
          <w:b/>
          <w:bCs/>
          <w:sz w:val="22"/>
          <w:szCs w:val="22"/>
        </w:rPr>
        <w:t>Partecipazione alla spesa</w:t>
      </w:r>
    </w:p>
    <w:p w:rsidR="009F223F" w:rsidRPr="000E1B51" w:rsidRDefault="009F223F" w:rsidP="00015F24">
      <w:pPr>
        <w:autoSpaceDE w:val="0"/>
        <w:autoSpaceDN w:val="0"/>
        <w:adjustRightInd w:val="0"/>
        <w:jc w:val="both"/>
        <w:rPr>
          <w:rFonts w:ascii="Arial" w:hAnsi="Arial" w:cs="Arial"/>
          <w:b/>
          <w:bCs/>
          <w:sz w:val="20"/>
          <w:szCs w:val="20"/>
        </w:rPr>
      </w:pPr>
    </w:p>
    <w:p w:rsidR="009F223F" w:rsidRPr="000E1B51" w:rsidRDefault="009F223F" w:rsidP="00015F24">
      <w:pPr>
        <w:pStyle w:val="Corpodeltesto3"/>
        <w:spacing w:before="0" w:beforeAutospacing="0" w:after="0" w:afterAutospacing="0"/>
        <w:ind w:right="-1"/>
        <w:jc w:val="both"/>
        <w:rPr>
          <w:rFonts w:ascii="Arial" w:hAnsi="Arial" w:cs="Arial"/>
          <w:b/>
          <w:bCs/>
          <w:sz w:val="20"/>
          <w:szCs w:val="20"/>
        </w:rPr>
      </w:pPr>
      <w:r w:rsidRPr="000E1B51">
        <w:rPr>
          <w:rFonts w:ascii="Arial" w:hAnsi="Arial" w:cs="Arial"/>
          <w:b/>
          <w:bCs/>
          <w:sz w:val="20"/>
          <w:szCs w:val="20"/>
        </w:rPr>
        <w:t xml:space="preserve">1. </w:t>
      </w:r>
      <w:r w:rsidRPr="000E1B51">
        <w:rPr>
          <w:rFonts w:ascii="Arial" w:hAnsi="Arial" w:cs="Arial"/>
          <w:sz w:val="20"/>
          <w:szCs w:val="20"/>
        </w:rPr>
        <w:t>Gli Enti aderenti acquist</w:t>
      </w:r>
      <w:r w:rsidR="004743B9">
        <w:rPr>
          <w:rFonts w:ascii="Arial" w:hAnsi="Arial" w:cs="Arial"/>
          <w:sz w:val="20"/>
          <w:szCs w:val="20"/>
        </w:rPr>
        <w:t>ano servizi e prestazioni dall'A</w:t>
      </w:r>
      <w:r w:rsidRPr="000E1B51">
        <w:rPr>
          <w:rFonts w:ascii="Arial" w:hAnsi="Arial" w:cs="Arial"/>
          <w:sz w:val="20"/>
          <w:szCs w:val="20"/>
        </w:rPr>
        <w:t xml:space="preserve">zienda alle condizioni indicate nei contratti di servizio. </w:t>
      </w:r>
      <w:r w:rsidRPr="000E1B51">
        <w:rPr>
          <w:rFonts w:ascii="Arial" w:hAnsi="Arial" w:cs="Arial"/>
          <w:sz w:val="20"/>
          <w:szCs w:val="20"/>
        </w:rPr>
        <w:br/>
        <w:t>I contratti di servizio sono gli strumenti attraverso i quali vengono disciplinati tutti i rapporti economico-finanz</w:t>
      </w:r>
      <w:r w:rsidR="00945922">
        <w:rPr>
          <w:rFonts w:ascii="Arial" w:hAnsi="Arial" w:cs="Arial"/>
          <w:sz w:val="20"/>
          <w:szCs w:val="20"/>
        </w:rPr>
        <w:t>iari tra gli Enti aderenti e l'A</w:t>
      </w:r>
      <w:r w:rsidRPr="000E1B51">
        <w:rPr>
          <w:rFonts w:ascii="Arial" w:hAnsi="Arial" w:cs="Arial"/>
          <w:sz w:val="20"/>
          <w:szCs w:val="20"/>
        </w:rPr>
        <w:t>zienda. Essi specificano le modalità con cui si formano i trasferiment</w:t>
      </w:r>
      <w:r w:rsidR="00945922">
        <w:rPr>
          <w:rFonts w:ascii="Arial" w:hAnsi="Arial" w:cs="Arial"/>
          <w:sz w:val="20"/>
          <w:szCs w:val="20"/>
        </w:rPr>
        <w:t>i o i corrispettivi dovuti all'A</w:t>
      </w:r>
      <w:r w:rsidRPr="000E1B51">
        <w:rPr>
          <w:rFonts w:ascii="Arial" w:hAnsi="Arial" w:cs="Arial"/>
          <w:sz w:val="20"/>
          <w:szCs w:val="20"/>
        </w:rPr>
        <w:t>zienda, ivi compresi quelli relativi ai costi generali indivisibili.</w:t>
      </w:r>
    </w:p>
    <w:p w:rsidR="009F223F" w:rsidRPr="00126D21" w:rsidRDefault="009F223F" w:rsidP="000D5D1F">
      <w:pPr>
        <w:autoSpaceDE w:val="0"/>
        <w:autoSpaceDN w:val="0"/>
        <w:adjustRightInd w:val="0"/>
        <w:jc w:val="both"/>
        <w:rPr>
          <w:rFonts w:ascii="Arial" w:eastAsia="Calibri" w:hAnsi="Arial" w:cs="Arial"/>
          <w:sz w:val="20"/>
          <w:szCs w:val="20"/>
        </w:rPr>
      </w:pPr>
    </w:p>
    <w:p w:rsidR="00126D21" w:rsidRPr="00126D21" w:rsidRDefault="00126D21" w:rsidP="00126D21">
      <w:pPr>
        <w:autoSpaceDE w:val="0"/>
        <w:autoSpaceDN w:val="0"/>
        <w:adjustRightInd w:val="0"/>
        <w:jc w:val="center"/>
        <w:rPr>
          <w:rFonts w:ascii="Arial" w:hAnsi="Arial" w:cs="Arial"/>
          <w:b/>
          <w:bCs/>
          <w:sz w:val="22"/>
          <w:szCs w:val="22"/>
        </w:rPr>
      </w:pPr>
      <w:r>
        <w:rPr>
          <w:rFonts w:ascii="Arial" w:hAnsi="Arial" w:cs="Arial"/>
          <w:b/>
          <w:bCs/>
          <w:sz w:val="22"/>
          <w:szCs w:val="22"/>
        </w:rPr>
        <w:t>Articolo 7</w:t>
      </w:r>
    </w:p>
    <w:p w:rsidR="00126D21" w:rsidRPr="00126D21" w:rsidRDefault="00126D21" w:rsidP="00126D21">
      <w:pPr>
        <w:autoSpaceDE w:val="0"/>
        <w:autoSpaceDN w:val="0"/>
        <w:adjustRightInd w:val="0"/>
        <w:jc w:val="center"/>
        <w:rPr>
          <w:rFonts w:ascii="Arial" w:hAnsi="Arial" w:cs="Arial"/>
          <w:b/>
          <w:bCs/>
          <w:sz w:val="22"/>
          <w:szCs w:val="22"/>
        </w:rPr>
      </w:pPr>
      <w:r w:rsidRPr="00126D21">
        <w:rPr>
          <w:rFonts w:ascii="Arial" w:hAnsi="Arial" w:cs="Arial"/>
          <w:b/>
          <w:bCs/>
          <w:sz w:val="22"/>
          <w:szCs w:val="22"/>
        </w:rPr>
        <w:t>Fondo di dotazione</w:t>
      </w:r>
    </w:p>
    <w:p w:rsidR="00126D21" w:rsidRPr="00126D21" w:rsidRDefault="00126D21" w:rsidP="00126D21">
      <w:pPr>
        <w:pStyle w:val="t2"/>
        <w:spacing w:before="0" w:beforeAutospacing="0" w:after="0" w:afterAutospacing="0"/>
        <w:jc w:val="center"/>
        <w:rPr>
          <w:rFonts w:eastAsia="Calibri"/>
          <w:color w:val="auto"/>
          <w:sz w:val="20"/>
          <w:szCs w:val="20"/>
        </w:rPr>
      </w:pPr>
    </w:p>
    <w:p w:rsidR="00126D21" w:rsidRPr="00126D21" w:rsidRDefault="00126D21" w:rsidP="00126D21">
      <w:pPr>
        <w:autoSpaceDE w:val="0"/>
        <w:autoSpaceDN w:val="0"/>
        <w:adjustRightInd w:val="0"/>
        <w:jc w:val="both"/>
        <w:rPr>
          <w:rFonts w:ascii="Arial" w:eastAsia="Calibri" w:hAnsi="Arial" w:cs="Arial"/>
          <w:sz w:val="20"/>
          <w:szCs w:val="20"/>
        </w:rPr>
      </w:pPr>
      <w:r w:rsidRPr="00126D21">
        <w:rPr>
          <w:rFonts w:ascii="Arial" w:eastAsia="Calibri" w:hAnsi="Arial" w:cs="Arial"/>
          <w:b/>
          <w:sz w:val="20"/>
          <w:szCs w:val="20"/>
        </w:rPr>
        <w:t>1</w:t>
      </w:r>
      <w:r w:rsidRPr="00126D21">
        <w:rPr>
          <w:rFonts w:ascii="Arial" w:eastAsia="Calibri" w:hAnsi="Arial" w:cs="Arial"/>
          <w:sz w:val="20"/>
          <w:szCs w:val="20"/>
        </w:rPr>
        <w:t>. I Comuni e le Unioni di Comuni partecipano al fondo di dotazione dell’Azienda,</w:t>
      </w:r>
      <w:r>
        <w:rPr>
          <w:rFonts w:ascii="Arial" w:eastAsia="Calibri" w:hAnsi="Arial" w:cs="Arial"/>
          <w:sz w:val="20"/>
          <w:szCs w:val="20"/>
        </w:rPr>
        <w:t xml:space="preserve"> con una quota </w:t>
      </w:r>
      <w:r w:rsidRPr="00126D21">
        <w:rPr>
          <w:rFonts w:ascii="Arial" w:eastAsia="Calibri" w:hAnsi="Arial" w:cs="Arial"/>
          <w:sz w:val="20"/>
          <w:szCs w:val="20"/>
        </w:rPr>
        <w:t xml:space="preserve">proporzionale al numero dei loro abitanti, sulla base di quanto stabilito nella “Convenzione di adesione”. Gli altri Enti pubblici ammessi ad aderire all’Azienda partecipano al fondo di dotazione dell’Azienda con una quota stabilita dall’Assemblea. </w:t>
      </w:r>
    </w:p>
    <w:p w:rsidR="00126D21" w:rsidRPr="00126D21" w:rsidRDefault="00126D21" w:rsidP="00126D21">
      <w:pPr>
        <w:autoSpaceDE w:val="0"/>
        <w:autoSpaceDN w:val="0"/>
        <w:adjustRightInd w:val="0"/>
        <w:rPr>
          <w:rFonts w:ascii="Arial" w:eastAsia="Calibri" w:hAnsi="Arial" w:cs="Arial"/>
          <w:sz w:val="20"/>
          <w:szCs w:val="20"/>
        </w:rPr>
      </w:pPr>
    </w:p>
    <w:p w:rsidR="00126D21" w:rsidRPr="00126D21" w:rsidRDefault="00126D21" w:rsidP="00126D21">
      <w:pPr>
        <w:autoSpaceDE w:val="0"/>
        <w:autoSpaceDN w:val="0"/>
        <w:adjustRightInd w:val="0"/>
        <w:rPr>
          <w:rFonts w:ascii="Arial" w:eastAsia="Calibri" w:hAnsi="Arial" w:cs="Arial"/>
          <w:sz w:val="20"/>
          <w:szCs w:val="20"/>
        </w:rPr>
      </w:pPr>
      <w:r w:rsidRPr="00126D21">
        <w:rPr>
          <w:rFonts w:ascii="Arial" w:eastAsia="Calibri" w:hAnsi="Arial" w:cs="Arial"/>
          <w:b/>
          <w:sz w:val="20"/>
          <w:szCs w:val="20"/>
        </w:rPr>
        <w:t>2.</w:t>
      </w:r>
      <w:r w:rsidRPr="00126D21">
        <w:rPr>
          <w:rFonts w:ascii="Arial" w:eastAsia="Calibri" w:hAnsi="Arial" w:cs="Arial"/>
          <w:sz w:val="20"/>
          <w:szCs w:val="20"/>
        </w:rPr>
        <w:t xml:space="preserve"> Il fondo di dotazione può essere incrementato con deliberazione dell’Assemblea, assunta con le</w:t>
      </w:r>
    </w:p>
    <w:p w:rsidR="00126D21" w:rsidRPr="00126D21" w:rsidRDefault="00126D21" w:rsidP="00126D21">
      <w:pPr>
        <w:autoSpaceDE w:val="0"/>
        <w:autoSpaceDN w:val="0"/>
        <w:adjustRightInd w:val="0"/>
        <w:rPr>
          <w:rFonts w:ascii="Arial" w:eastAsia="Calibri" w:hAnsi="Arial" w:cs="Arial"/>
          <w:sz w:val="20"/>
          <w:szCs w:val="20"/>
        </w:rPr>
      </w:pPr>
      <w:r w:rsidRPr="00126D21">
        <w:rPr>
          <w:rFonts w:ascii="Arial" w:eastAsia="Calibri" w:hAnsi="Arial" w:cs="Arial"/>
          <w:sz w:val="20"/>
          <w:szCs w:val="20"/>
        </w:rPr>
        <w:t>mod</w:t>
      </w:r>
      <w:r w:rsidR="00817491">
        <w:rPr>
          <w:rFonts w:ascii="Arial" w:eastAsia="Calibri" w:hAnsi="Arial" w:cs="Arial"/>
          <w:sz w:val="20"/>
          <w:szCs w:val="20"/>
        </w:rPr>
        <w:t>alità di voto di cui all’art. 19</w:t>
      </w:r>
      <w:r w:rsidRPr="00126D21">
        <w:rPr>
          <w:rFonts w:ascii="Arial" w:eastAsia="Calibri" w:hAnsi="Arial" w:cs="Arial"/>
          <w:sz w:val="20"/>
          <w:szCs w:val="20"/>
        </w:rPr>
        <w:t>, comma 3, del presente Statuto.</w:t>
      </w:r>
    </w:p>
    <w:p w:rsidR="00126D21" w:rsidRPr="00126D21" w:rsidRDefault="00126D21" w:rsidP="00126D21">
      <w:pPr>
        <w:autoSpaceDE w:val="0"/>
        <w:autoSpaceDN w:val="0"/>
        <w:adjustRightInd w:val="0"/>
        <w:rPr>
          <w:rFonts w:ascii="Arial" w:eastAsia="Calibri" w:hAnsi="Arial" w:cs="Arial"/>
          <w:sz w:val="20"/>
          <w:szCs w:val="20"/>
        </w:rPr>
      </w:pPr>
    </w:p>
    <w:p w:rsidR="00126D21" w:rsidRPr="00126D21" w:rsidRDefault="00126D21" w:rsidP="00126D21">
      <w:pPr>
        <w:autoSpaceDE w:val="0"/>
        <w:autoSpaceDN w:val="0"/>
        <w:adjustRightInd w:val="0"/>
        <w:rPr>
          <w:rFonts w:ascii="Arial" w:eastAsia="Calibri" w:hAnsi="Arial" w:cs="Arial"/>
          <w:sz w:val="20"/>
          <w:szCs w:val="20"/>
        </w:rPr>
      </w:pPr>
      <w:r w:rsidRPr="00126D21">
        <w:rPr>
          <w:rFonts w:ascii="Arial" w:eastAsia="Calibri" w:hAnsi="Arial" w:cs="Arial"/>
          <w:b/>
          <w:sz w:val="20"/>
          <w:szCs w:val="20"/>
        </w:rPr>
        <w:t>3</w:t>
      </w:r>
      <w:r w:rsidRPr="00126D21">
        <w:rPr>
          <w:rFonts w:ascii="Arial" w:eastAsia="Calibri" w:hAnsi="Arial" w:cs="Arial"/>
          <w:sz w:val="20"/>
          <w:szCs w:val="20"/>
        </w:rPr>
        <w:t>. Gli Enti che non provvedono al versamento della loro quota del fondo di dotazione entro i termini stabiliti dalla Convenzione sono tenuti a corrispondere all’Azienda gli interessi legali.</w:t>
      </w:r>
    </w:p>
    <w:p w:rsidR="00126D21" w:rsidRPr="00126D21" w:rsidRDefault="00126D21" w:rsidP="00126D21">
      <w:pPr>
        <w:autoSpaceDE w:val="0"/>
        <w:autoSpaceDN w:val="0"/>
        <w:adjustRightInd w:val="0"/>
        <w:rPr>
          <w:rFonts w:ascii="Arial" w:eastAsia="Calibri" w:hAnsi="Arial" w:cs="Arial"/>
          <w:sz w:val="20"/>
          <w:szCs w:val="20"/>
        </w:rPr>
      </w:pPr>
    </w:p>
    <w:p w:rsidR="00126D21" w:rsidRPr="000E1B51" w:rsidRDefault="00126D21" w:rsidP="000D5D1F">
      <w:pPr>
        <w:autoSpaceDE w:val="0"/>
        <w:autoSpaceDN w:val="0"/>
        <w:adjustRightInd w:val="0"/>
        <w:jc w:val="both"/>
        <w:rPr>
          <w:rFonts w:ascii="Arial" w:hAnsi="Arial" w:cs="Arial"/>
          <w:sz w:val="20"/>
          <w:szCs w:val="20"/>
        </w:rPr>
      </w:pPr>
    </w:p>
    <w:p w:rsidR="009F223F" w:rsidRPr="000E1B51" w:rsidRDefault="00126D21" w:rsidP="000D5D1F">
      <w:pPr>
        <w:autoSpaceDE w:val="0"/>
        <w:autoSpaceDN w:val="0"/>
        <w:adjustRightInd w:val="0"/>
        <w:jc w:val="center"/>
        <w:rPr>
          <w:rFonts w:ascii="Arial" w:hAnsi="Arial" w:cs="Arial"/>
          <w:b/>
          <w:bCs/>
          <w:sz w:val="22"/>
          <w:szCs w:val="22"/>
        </w:rPr>
      </w:pPr>
      <w:r>
        <w:rPr>
          <w:rFonts w:ascii="Arial" w:hAnsi="Arial" w:cs="Arial"/>
          <w:b/>
          <w:bCs/>
          <w:sz w:val="22"/>
          <w:szCs w:val="22"/>
        </w:rPr>
        <w:t>Articolo 8</w:t>
      </w:r>
    </w:p>
    <w:p w:rsidR="009F223F" w:rsidRPr="000E1B51" w:rsidRDefault="009F223F" w:rsidP="000D5D1F">
      <w:pPr>
        <w:autoSpaceDE w:val="0"/>
        <w:autoSpaceDN w:val="0"/>
        <w:adjustRightInd w:val="0"/>
        <w:jc w:val="center"/>
        <w:rPr>
          <w:rFonts w:ascii="Arial" w:hAnsi="Arial" w:cs="Arial"/>
          <w:b/>
          <w:bCs/>
          <w:sz w:val="22"/>
          <w:szCs w:val="22"/>
        </w:rPr>
      </w:pPr>
      <w:r w:rsidRPr="000E1B51">
        <w:rPr>
          <w:rFonts w:ascii="Arial" w:hAnsi="Arial" w:cs="Arial"/>
          <w:b/>
          <w:bCs/>
          <w:sz w:val="22"/>
          <w:szCs w:val="22"/>
        </w:rPr>
        <w:t>Investimenti e donazioni</w:t>
      </w:r>
    </w:p>
    <w:p w:rsidR="009F223F" w:rsidRPr="000E1B51" w:rsidRDefault="009F223F" w:rsidP="000D5D1F">
      <w:pPr>
        <w:autoSpaceDE w:val="0"/>
        <w:autoSpaceDN w:val="0"/>
        <w:adjustRightInd w:val="0"/>
        <w:jc w:val="center"/>
        <w:rPr>
          <w:rFonts w:ascii="Arial" w:hAnsi="Arial" w:cs="Arial"/>
          <w:b/>
          <w:bCs/>
          <w:i/>
          <w:iCs/>
          <w:sz w:val="22"/>
          <w:szCs w:val="22"/>
        </w:rPr>
      </w:pPr>
    </w:p>
    <w:p w:rsidR="009F223F" w:rsidRPr="00072929" w:rsidRDefault="009F223F" w:rsidP="00015F24">
      <w:pPr>
        <w:autoSpaceDE w:val="0"/>
        <w:autoSpaceDN w:val="0"/>
        <w:adjustRightInd w:val="0"/>
        <w:jc w:val="both"/>
        <w:rPr>
          <w:rFonts w:ascii="Arial" w:hAnsi="Arial" w:cs="Arial"/>
          <w:sz w:val="20"/>
          <w:szCs w:val="20"/>
        </w:rPr>
      </w:pPr>
      <w:r w:rsidRPr="00072929">
        <w:rPr>
          <w:rFonts w:ascii="Arial" w:hAnsi="Arial" w:cs="Arial"/>
          <w:b/>
          <w:bCs/>
          <w:sz w:val="20"/>
          <w:szCs w:val="20"/>
        </w:rPr>
        <w:t xml:space="preserve">1. </w:t>
      </w:r>
      <w:r w:rsidRPr="00072929">
        <w:rPr>
          <w:rFonts w:ascii="Arial" w:hAnsi="Arial" w:cs="Arial"/>
          <w:sz w:val="20"/>
          <w:szCs w:val="20"/>
        </w:rPr>
        <w:t>Per far fronte ad eccezionali spese per investimenti o comunque per attività non previste, è data</w:t>
      </w:r>
      <w:r w:rsidR="00A9098E" w:rsidRPr="00072929">
        <w:rPr>
          <w:rFonts w:ascii="Arial" w:hAnsi="Arial" w:cs="Arial"/>
          <w:sz w:val="20"/>
          <w:szCs w:val="20"/>
        </w:rPr>
        <w:t xml:space="preserve"> </w:t>
      </w:r>
      <w:r w:rsidRPr="00072929">
        <w:rPr>
          <w:rFonts w:ascii="Arial" w:hAnsi="Arial" w:cs="Arial"/>
          <w:sz w:val="20"/>
          <w:szCs w:val="20"/>
        </w:rPr>
        <w:t>facoltà all’Azienda d</w:t>
      </w:r>
      <w:r w:rsidR="00A9098E" w:rsidRPr="00072929">
        <w:rPr>
          <w:rFonts w:ascii="Arial" w:hAnsi="Arial" w:cs="Arial"/>
          <w:sz w:val="20"/>
          <w:szCs w:val="20"/>
        </w:rPr>
        <w:t>i richiedere agli Enti aderenti finanziamenti straordinari, previa delibera dell’Assemblea</w:t>
      </w:r>
      <w:r w:rsidR="00945922">
        <w:rPr>
          <w:rFonts w:ascii="Arial" w:hAnsi="Arial" w:cs="Arial"/>
          <w:sz w:val="20"/>
          <w:szCs w:val="20"/>
        </w:rPr>
        <w:t>.</w:t>
      </w:r>
    </w:p>
    <w:p w:rsidR="009F223F" w:rsidRPr="000E1B51" w:rsidRDefault="009F223F" w:rsidP="000D5D1F">
      <w:pPr>
        <w:autoSpaceDE w:val="0"/>
        <w:autoSpaceDN w:val="0"/>
        <w:adjustRightInd w:val="0"/>
        <w:rPr>
          <w:rFonts w:ascii="Arial" w:hAnsi="Arial" w:cs="Arial"/>
          <w:sz w:val="20"/>
          <w:szCs w:val="20"/>
        </w:rPr>
      </w:pPr>
    </w:p>
    <w:p w:rsidR="009F223F" w:rsidRPr="000E1B51" w:rsidRDefault="009F223F" w:rsidP="00015F24">
      <w:pPr>
        <w:autoSpaceDE w:val="0"/>
        <w:autoSpaceDN w:val="0"/>
        <w:adjustRightInd w:val="0"/>
        <w:jc w:val="both"/>
        <w:rPr>
          <w:rFonts w:ascii="Arial" w:hAnsi="Arial" w:cs="Arial"/>
          <w:sz w:val="20"/>
          <w:szCs w:val="20"/>
        </w:rPr>
      </w:pPr>
      <w:r w:rsidRPr="000E1B51">
        <w:rPr>
          <w:rFonts w:ascii="Arial" w:hAnsi="Arial" w:cs="Arial"/>
          <w:b/>
          <w:bCs/>
          <w:sz w:val="20"/>
          <w:szCs w:val="20"/>
        </w:rPr>
        <w:t xml:space="preserve">2. </w:t>
      </w:r>
      <w:r w:rsidRPr="000E1B51">
        <w:rPr>
          <w:rFonts w:ascii="Arial" w:hAnsi="Arial" w:cs="Arial"/>
          <w:sz w:val="20"/>
          <w:szCs w:val="20"/>
        </w:rPr>
        <w:t xml:space="preserve"> L’Azienda può accettare da soggetti pubblici o privati, a seguito di deliberazione del Consiglio di Amministrazione, donazioni o ulteriori atti di liberalità a favore delle attività aziendali.</w:t>
      </w:r>
    </w:p>
    <w:p w:rsidR="00A9098E" w:rsidRDefault="00A9098E" w:rsidP="000D5D1F">
      <w:pPr>
        <w:autoSpaceDE w:val="0"/>
        <w:autoSpaceDN w:val="0"/>
        <w:adjustRightInd w:val="0"/>
        <w:jc w:val="both"/>
        <w:rPr>
          <w:rFonts w:ascii="Arial" w:hAnsi="Arial" w:cs="Arial"/>
          <w:sz w:val="20"/>
          <w:szCs w:val="20"/>
        </w:rPr>
      </w:pPr>
    </w:p>
    <w:p w:rsidR="00C37CD1" w:rsidRDefault="00C37CD1" w:rsidP="000D5D1F">
      <w:pPr>
        <w:autoSpaceDE w:val="0"/>
        <w:autoSpaceDN w:val="0"/>
        <w:adjustRightInd w:val="0"/>
        <w:jc w:val="both"/>
        <w:rPr>
          <w:rFonts w:ascii="Arial" w:hAnsi="Arial" w:cs="Arial"/>
          <w:sz w:val="20"/>
          <w:szCs w:val="20"/>
        </w:rPr>
      </w:pPr>
    </w:p>
    <w:p w:rsidR="00C37CD1" w:rsidRDefault="00C37CD1" w:rsidP="000D5D1F">
      <w:pPr>
        <w:autoSpaceDE w:val="0"/>
        <w:autoSpaceDN w:val="0"/>
        <w:adjustRightInd w:val="0"/>
        <w:jc w:val="both"/>
        <w:rPr>
          <w:rFonts w:ascii="Arial" w:hAnsi="Arial" w:cs="Arial"/>
          <w:sz w:val="20"/>
          <w:szCs w:val="20"/>
        </w:rPr>
      </w:pPr>
    </w:p>
    <w:p w:rsidR="00A9098E" w:rsidRPr="000E1B51" w:rsidRDefault="00A9098E" w:rsidP="000D5D1F">
      <w:pPr>
        <w:autoSpaceDE w:val="0"/>
        <w:autoSpaceDN w:val="0"/>
        <w:adjustRightInd w:val="0"/>
        <w:jc w:val="both"/>
        <w:rPr>
          <w:rFonts w:ascii="Arial" w:hAnsi="Arial" w:cs="Arial"/>
          <w:sz w:val="20"/>
          <w:szCs w:val="20"/>
        </w:rPr>
      </w:pPr>
    </w:p>
    <w:p w:rsidR="009F223F" w:rsidRPr="000E1B51" w:rsidRDefault="00126D21" w:rsidP="000D5D1F">
      <w:pPr>
        <w:autoSpaceDE w:val="0"/>
        <w:autoSpaceDN w:val="0"/>
        <w:adjustRightInd w:val="0"/>
        <w:jc w:val="center"/>
        <w:rPr>
          <w:rFonts w:ascii="Arial" w:hAnsi="Arial" w:cs="Arial"/>
          <w:b/>
          <w:bCs/>
          <w:sz w:val="22"/>
          <w:szCs w:val="22"/>
        </w:rPr>
      </w:pPr>
      <w:r>
        <w:rPr>
          <w:rFonts w:ascii="Arial" w:hAnsi="Arial" w:cs="Arial"/>
          <w:b/>
          <w:bCs/>
          <w:sz w:val="22"/>
          <w:szCs w:val="22"/>
        </w:rPr>
        <w:lastRenderedPageBreak/>
        <w:t>Articolo 9</w:t>
      </w:r>
    </w:p>
    <w:p w:rsidR="009F223F" w:rsidRPr="000E1B51" w:rsidRDefault="009F223F" w:rsidP="000D5D1F">
      <w:pPr>
        <w:autoSpaceDE w:val="0"/>
        <w:autoSpaceDN w:val="0"/>
        <w:adjustRightInd w:val="0"/>
        <w:jc w:val="center"/>
        <w:rPr>
          <w:rFonts w:ascii="Arial" w:hAnsi="Arial" w:cs="Arial"/>
          <w:b/>
          <w:bCs/>
          <w:sz w:val="22"/>
          <w:szCs w:val="22"/>
        </w:rPr>
      </w:pPr>
      <w:r w:rsidRPr="000E1B51">
        <w:rPr>
          <w:rFonts w:ascii="Arial" w:hAnsi="Arial" w:cs="Arial"/>
          <w:b/>
          <w:bCs/>
          <w:sz w:val="22"/>
          <w:szCs w:val="22"/>
        </w:rPr>
        <w:t>Informazione e partecipazione dei cittadini</w:t>
      </w:r>
    </w:p>
    <w:p w:rsidR="009F223F" w:rsidRPr="000E1B51" w:rsidRDefault="009F223F" w:rsidP="000D5D1F">
      <w:pPr>
        <w:pStyle w:val="t2"/>
        <w:spacing w:before="0" w:beforeAutospacing="0" w:after="0" w:afterAutospacing="0"/>
        <w:jc w:val="center"/>
        <w:rPr>
          <w:rFonts w:cs="Times New Roman"/>
          <w:b/>
          <w:bCs/>
          <w:color w:val="auto"/>
          <w:sz w:val="20"/>
          <w:szCs w:val="20"/>
        </w:rPr>
      </w:pPr>
    </w:p>
    <w:p w:rsidR="009F223F" w:rsidRPr="000E1B51" w:rsidRDefault="009F223F" w:rsidP="000D5D1F">
      <w:pPr>
        <w:autoSpaceDE w:val="0"/>
        <w:autoSpaceDN w:val="0"/>
        <w:adjustRightInd w:val="0"/>
        <w:rPr>
          <w:rFonts w:ascii="Arial" w:hAnsi="Arial" w:cs="Arial"/>
          <w:sz w:val="20"/>
          <w:szCs w:val="20"/>
        </w:rPr>
      </w:pPr>
      <w:r w:rsidRPr="000E1B51">
        <w:rPr>
          <w:rFonts w:ascii="Arial" w:hAnsi="Arial" w:cs="Arial"/>
          <w:b/>
          <w:bCs/>
          <w:sz w:val="20"/>
          <w:szCs w:val="20"/>
        </w:rPr>
        <w:t xml:space="preserve">1. </w:t>
      </w:r>
      <w:r w:rsidRPr="000E1B51">
        <w:rPr>
          <w:rFonts w:ascii="Arial" w:hAnsi="Arial" w:cs="Arial"/>
          <w:sz w:val="20"/>
          <w:szCs w:val="20"/>
        </w:rPr>
        <w:t>L’Azienda favorisce l’informazione ai cittadini e alle comunità nel suo insieme sulle proprie attività e promuove la partecipazione alle proprie iniziative.</w:t>
      </w:r>
    </w:p>
    <w:p w:rsidR="009F223F" w:rsidRPr="000E1B51" w:rsidRDefault="009F223F" w:rsidP="000D5D1F">
      <w:pPr>
        <w:autoSpaceDE w:val="0"/>
        <w:autoSpaceDN w:val="0"/>
        <w:adjustRightInd w:val="0"/>
        <w:jc w:val="both"/>
        <w:rPr>
          <w:rFonts w:ascii="Arial" w:hAnsi="Arial" w:cs="Arial"/>
          <w:sz w:val="22"/>
          <w:szCs w:val="22"/>
        </w:rPr>
      </w:pPr>
    </w:p>
    <w:p w:rsidR="009F223F" w:rsidRPr="000E1B51" w:rsidRDefault="00126D21" w:rsidP="000D5D1F">
      <w:pPr>
        <w:autoSpaceDE w:val="0"/>
        <w:autoSpaceDN w:val="0"/>
        <w:adjustRightInd w:val="0"/>
        <w:jc w:val="center"/>
        <w:rPr>
          <w:rFonts w:ascii="Arial" w:hAnsi="Arial" w:cs="Arial"/>
          <w:b/>
          <w:bCs/>
          <w:sz w:val="22"/>
          <w:szCs w:val="22"/>
        </w:rPr>
      </w:pPr>
      <w:r>
        <w:rPr>
          <w:rFonts w:ascii="Arial" w:hAnsi="Arial" w:cs="Arial"/>
          <w:b/>
          <w:bCs/>
          <w:sz w:val="22"/>
          <w:szCs w:val="22"/>
        </w:rPr>
        <w:t>Articolo 10</w:t>
      </w:r>
    </w:p>
    <w:p w:rsidR="009F223F" w:rsidRPr="000E1B51" w:rsidRDefault="009F223F" w:rsidP="000D5D1F">
      <w:pPr>
        <w:autoSpaceDE w:val="0"/>
        <w:autoSpaceDN w:val="0"/>
        <w:adjustRightInd w:val="0"/>
        <w:jc w:val="center"/>
        <w:rPr>
          <w:rFonts w:ascii="Arial" w:hAnsi="Arial" w:cs="Arial"/>
          <w:b/>
          <w:bCs/>
          <w:sz w:val="22"/>
          <w:szCs w:val="22"/>
        </w:rPr>
      </w:pPr>
      <w:r w:rsidRPr="000E1B51">
        <w:rPr>
          <w:rFonts w:ascii="Arial" w:hAnsi="Arial" w:cs="Arial"/>
          <w:b/>
          <w:bCs/>
          <w:sz w:val="22"/>
          <w:szCs w:val="22"/>
        </w:rPr>
        <w:t>Collaborazioni con le altre istituzioni</w:t>
      </w:r>
    </w:p>
    <w:p w:rsidR="009F223F" w:rsidRPr="000E1B51" w:rsidRDefault="009F223F" w:rsidP="000D5D1F">
      <w:pPr>
        <w:autoSpaceDE w:val="0"/>
        <w:autoSpaceDN w:val="0"/>
        <w:adjustRightInd w:val="0"/>
        <w:jc w:val="center"/>
        <w:rPr>
          <w:rFonts w:ascii="Arial" w:hAnsi="Arial" w:cs="Arial"/>
          <w:b/>
          <w:bCs/>
          <w:sz w:val="20"/>
          <w:szCs w:val="20"/>
        </w:rPr>
      </w:pPr>
    </w:p>
    <w:p w:rsidR="009F223F" w:rsidRPr="000E1B51" w:rsidRDefault="009F223F" w:rsidP="00015F24">
      <w:pPr>
        <w:autoSpaceDE w:val="0"/>
        <w:autoSpaceDN w:val="0"/>
        <w:adjustRightInd w:val="0"/>
        <w:jc w:val="both"/>
        <w:rPr>
          <w:rFonts w:ascii="Arial" w:hAnsi="Arial" w:cs="Arial"/>
          <w:sz w:val="20"/>
          <w:szCs w:val="20"/>
        </w:rPr>
      </w:pPr>
      <w:r w:rsidRPr="000E1B51">
        <w:rPr>
          <w:rFonts w:ascii="Arial" w:hAnsi="Arial" w:cs="Arial"/>
          <w:b/>
          <w:bCs/>
          <w:sz w:val="20"/>
          <w:szCs w:val="20"/>
        </w:rPr>
        <w:t xml:space="preserve">1. </w:t>
      </w:r>
      <w:r w:rsidRPr="000E1B51">
        <w:rPr>
          <w:rFonts w:ascii="Arial" w:hAnsi="Arial" w:cs="Arial"/>
          <w:sz w:val="20"/>
          <w:szCs w:val="20"/>
        </w:rPr>
        <w:t>Al fine di attuare l’integrazione delle risorse bibliotecarie, tecniche e documentarie alla più vasta scala territoriale, nonché per favorire la cooperazione tra enti nella erogazione dei servizi e nello svolgimento delle attività rientranti nelle proprie finalità o comunque con esse sinergiche, l’Azienda può stipulare convenzioni con altri soggetti pubblici o privati anche esterni al territorio dei Comuni aderenti e al territorio metropolitano.</w:t>
      </w:r>
    </w:p>
    <w:p w:rsidR="009F223F" w:rsidRPr="000E1B51" w:rsidRDefault="009F223F" w:rsidP="00015F24">
      <w:pPr>
        <w:autoSpaceDE w:val="0"/>
        <w:autoSpaceDN w:val="0"/>
        <w:adjustRightInd w:val="0"/>
        <w:jc w:val="both"/>
        <w:rPr>
          <w:rFonts w:ascii="Arial" w:hAnsi="Arial" w:cs="Arial"/>
          <w:b/>
          <w:bCs/>
        </w:rPr>
      </w:pPr>
    </w:p>
    <w:p w:rsidR="009F223F" w:rsidRPr="000E1B51" w:rsidRDefault="009F223F" w:rsidP="00015F24">
      <w:pPr>
        <w:autoSpaceDE w:val="0"/>
        <w:autoSpaceDN w:val="0"/>
        <w:adjustRightInd w:val="0"/>
        <w:jc w:val="both"/>
        <w:rPr>
          <w:rFonts w:ascii="Arial" w:hAnsi="Arial" w:cs="Arial"/>
          <w:sz w:val="20"/>
          <w:szCs w:val="20"/>
        </w:rPr>
      </w:pPr>
      <w:r w:rsidRPr="000E1B51">
        <w:rPr>
          <w:rFonts w:ascii="Arial" w:hAnsi="Arial" w:cs="Arial"/>
          <w:b/>
          <w:bCs/>
          <w:sz w:val="20"/>
          <w:szCs w:val="20"/>
        </w:rPr>
        <w:t>2.</w:t>
      </w:r>
      <w:r w:rsidRPr="000E1B51">
        <w:rPr>
          <w:rFonts w:ascii="Arial" w:hAnsi="Arial" w:cs="Arial"/>
          <w:b/>
          <w:bCs/>
        </w:rPr>
        <w:t xml:space="preserve"> </w:t>
      </w:r>
      <w:r w:rsidRPr="000E1B51">
        <w:rPr>
          <w:rFonts w:ascii="Arial" w:hAnsi="Arial" w:cs="Arial"/>
          <w:sz w:val="20"/>
          <w:szCs w:val="20"/>
        </w:rPr>
        <w:t>L’Azienda favorisce le iniziative associative volte all’implementazione nella gestione di altre biblioteche, anche private, archivi storici e nuclei documentari, nonché all’erogazione di servizi e allo svolgimento di attività rientranti nelle proprie finalità o comunque con esse sinergiche.</w:t>
      </w:r>
    </w:p>
    <w:p w:rsidR="009F223F" w:rsidRPr="000E1B51" w:rsidRDefault="009F223F" w:rsidP="00015F24">
      <w:pPr>
        <w:autoSpaceDE w:val="0"/>
        <w:autoSpaceDN w:val="0"/>
        <w:adjustRightInd w:val="0"/>
        <w:jc w:val="both"/>
        <w:rPr>
          <w:rFonts w:ascii="Arial" w:hAnsi="Arial" w:cs="Arial"/>
          <w:b/>
          <w:bCs/>
        </w:rPr>
      </w:pPr>
    </w:p>
    <w:p w:rsidR="009F223F" w:rsidRPr="00072929" w:rsidRDefault="009F223F" w:rsidP="00015F24">
      <w:pPr>
        <w:autoSpaceDE w:val="0"/>
        <w:autoSpaceDN w:val="0"/>
        <w:adjustRightInd w:val="0"/>
        <w:jc w:val="both"/>
        <w:rPr>
          <w:rFonts w:ascii="Arial" w:hAnsi="Arial" w:cs="Arial"/>
          <w:sz w:val="20"/>
          <w:szCs w:val="20"/>
        </w:rPr>
      </w:pPr>
      <w:r w:rsidRPr="00072929">
        <w:rPr>
          <w:rFonts w:ascii="Arial" w:hAnsi="Arial" w:cs="Arial"/>
          <w:b/>
          <w:bCs/>
          <w:sz w:val="20"/>
          <w:szCs w:val="20"/>
        </w:rPr>
        <w:t>3.</w:t>
      </w:r>
      <w:r w:rsidRPr="00072929">
        <w:rPr>
          <w:rFonts w:ascii="Arial" w:hAnsi="Arial" w:cs="Arial"/>
          <w:b/>
          <w:bCs/>
        </w:rPr>
        <w:t xml:space="preserve"> </w:t>
      </w:r>
      <w:r w:rsidRPr="00072929">
        <w:rPr>
          <w:rFonts w:ascii="Arial" w:hAnsi="Arial" w:cs="Arial"/>
          <w:sz w:val="20"/>
          <w:szCs w:val="20"/>
        </w:rPr>
        <w:t>L’Azienda per l’erogazione dei servizi e lo svolgimento delle attività rientranti nelle proprie finalità o comunque sinergiche con esse può altresì aderi</w:t>
      </w:r>
      <w:r w:rsidR="00072929" w:rsidRPr="00072929">
        <w:rPr>
          <w:rFonts w:ascii="Arial" w:hAnsi="Arial" w:cs="Arial"/>
          <w:sz w:val="20"/>
          <w:szCs w:val="20"/>
        </w:rPr>
        <w:t>re  ad altre persone giuridiche,</w:t>
      </w:r>
      <w:r w:rsidRPr="00072929">
        <w:rPr>
          <w:rFonts w:ascii="Arial" w:hAnsi="Arial" w:cs="Arial"/>
          <w:sz w:val="20"/>
          <w:szCs w:val="20"/>
        </w:rPr>
        <w:t xml:space="preserve"> acquisirne le partecipazioni, ovvero costituirli o concorrere con altri alla loro costituzione. Il rischio di tali partecipazioni dovrà essere limitato alla sola quota di capitale sottoscritto. </w:t>
      </w:r>
      <w:r w:rsidR="00763714" w:rsidRPr="00072929">
        <w:rPr>
          <w:rFonts w:ascii="Arial" w:hAnsi="Arial" w:cs="Arial"/>
          <w:sz w:val="20"/>
          <w:szCs w:val="20"/>
        </w:rPr>
        <w:t>Non è comunque ammessa l’adesione a società diverse dalle società per azi</w:t>
      </w:r>
      <w:r w:rsidR="00072929" w:rsidRPr="00072929">
        <w:rPr>
          <w:rFonts w:ascii="Arial" w:hAnsi="Arial" w:cs="Arial"/>
          <w:sz w:val="20"/>
          <w:szCs w:val="20"/>
        </w:rPr>
        <w:t>oni e a responsabilità limitata. In ogni caso, si intende prioritario come strumento per l’adesione quello della convenzione. L</w:t>
      </w:r>
      <w:r w:rsidR="00763714" w:rsidRPr="00072929">
        <w:rPr>
          <w:rFonts w:ascii="Arial" w:hAnsi="Arial" w:cs="Arial"/>
          <w:sz w:val="20"/>
          <w:szCs w:val="20"/>
        </w:rPr>
        <w:t xml:space="preserve">’adesione a soggetti privi di personalità giuridica è possibile </w:t>
      </w:r>
      <w:r w:rsidR="00072929" w:rsidRPr="00072929">
        <w:rPr>
          <w:rFonts w:ascii="Arial" w:hAnsi="Arial" w:cs="Arial"/>
          <w:sz w:val="20"/>
          <w:szCs w:val="20"/>
        </w:rPr>
        <w:t>limitatamente ad organismi di categoria e per i quali è prevista la sottoscrizione di quote periodiche.</w:t>
      </w:r>
    </w:p>
    <w:p w:rsidR="009F223F" w:rsidRPr="000E1B51" w:rsidRDefault="009F223F" w:rsidP="000D5D1F">
      <w:pPr>
        <w:autoSpaceDE w:val="0"/>
        <w:autoSpaceDN w:val="0"/>
        <w:adjustRightInd w:val="0"/>
        <w:jc w:val="both"/>
        <w:rPr>
          <w:rFonts w:ascii="Arial" w:hAnsi="Arial" w:cs="Arial"/>
          <w:sz w:val="20"/>
          <w:szCs w:val="20"/>
        </w:rPr>
      </w:pPr>
    </w:p>
    <w:p w:rsidR="009F223F" w:rsidRPr="00F30849" w:rsidRDefault="009F223F" w:rsidP="000D5D1F">
      <w:pPr>
        <w:autoSpaceDE w:val="0"/>
        <w:autoSpaceDN w:val="0"/>
        <w:adjustRightInd w:val="0"/>
        <w:jc w:val="center"/>
        <w:rPr>
          <w:rFonts w:ascii="Arial" w:hAnsi="Arial" w:cs="Arial"/>
          <w:b/>
          <w:bCs/>
        </w:rPr>
      </w:pPr>
      <w:r w:rsidRPr="00F30849">
        <w:rPr>
          <w:rFonts w:ascii="Arial" w:hAnsi="Arial" w:cs="Arial"/>
          <w:b/>
          <w:bCs/>
        </w:rPr>
        <w:t>TITOLO II</w:t>
      </w:r>
    </w:p>
    <w:p w:rsidR="009F223F" w:rsidRPr="000E1B51" w:rsidRDefault="009F223F" w:rsidP="000D5D1F">
      <w:pPr>
        <w:autoSpaceDE w:val="0"/>
        <w:autoSpaceDN w:val="0"/>
        <w:adjustRightInd w:val="0"/>
        <w:jc w:val="center"/>
        <w:rPr>
          <w:rFonts w:ascii="Arial" w:hAnsi="Arial" w:cs="Arial"/>
          <w:sz w:val="22"/>
          <w:szCs w:val="22"/>
        </w:rPr>
      </w:pPr>
      <w:r w:rsidRPr="00F30849">
        <w:rPr>
          <w:rFonts w:ascii="Arial" w:hAnsi="Arial" w:cs="Arial"/>
          <w:b/>
          <w:bCs/>
        </w:rPr>
        <w:t>DIREZIONE E CONTROLLO DEGLI ENTI ADERENTI</w:t>
      </w:r>
    </w:p>
    <w:p w:rsidR="009F223F" w:rsidRPr="000E1B51" w:rsidRDefault="009F223F" w:rsidP="000D5D1F">
      <w:pPr>
        <w:autoSpaceDE w:val="0"/>
        <w:autoSpaceDN w:val="0"/>
        <w:adjustRightInd w:val="0"/>
        <w:jc w:val="both"/>
        <w:rPr>
          <w:rFonts w:ascii="Arial" w:hAnsi="Arial" w:cs="Arial"/>
          <w:sz w:val="22"/>
          <w:szCs w:val="22"/>
        </w:rPr>
      </w:pPr>
    </w:p>
    <w:p w:rsidR="009F223F" w:rsidRPr="000E1B51" w:rsidRDefault="00126D21" w:rsidP="000D5D1F">
      <w:pPr>
        <w:autoSpaceDE w:val="0"/>
        <w:autoSpaceDN w:val="0"/>
        <w:adjustRightInd w:val="0"/>
        <w:jc w:val="center"/>
        <w:rPr>
          <w:rFonts w:ascii="Arial" w:hAnsi="Arial" w:cs="Arial"/>
          <w:b/>
          <w:bCs/>
          <w:sz w:val="22"/>
          <w:szCs w:val="22"/>
        </w:rPr>
      </w:pPr>
      <w:r>
        <w:rPr>
          <w:rFonts w:ascii="Arial" w:hAnsi="Arial" w:cs="Arial"/>
          <w:b/>
          <w:bCs/>
          <w:sz w:val="22"/>
          <w:szCs w:val="22"/>
        </w:rPr>
        <w:t>Articolo 11</w:t>
      </w:r>
    </w:p>
    <w:p w:rsidR="009F223F" w:rsidRPr="000E1B51" w:rsidRDefault="009F223F" w:rsidP="000D5D1F">
      <w:pPr>
        <w:pStyle w:val="t2"/>
        <w:spacing w:before="0" w:beforeAutospacing="0" w:after="0" w:afterAutospacing="0"/>
        <w:jc w:val="center"/>
        <w:rPr>
          <w:rFonts w:cs="Times New Roman"/>
          <w:b/>
          <w:bCs/>
          <w:i/>
          <w:iCs/>
          <w:color w:val="auto"/>
          <w:sz w:val="22"/>
          <w:szCs w:val="22"/>
        </w:rPr>
      </w:pPr>
      <w:r w:rsidRPr="000E1B51">
        <w:rPr>
          <w:b/>
          <w:bCs/>
          <w:color w:val="auto"/>
          <w:sz w:val="22"/>
          <w:szCs w:val="22"/>
        </w:rPr>
        <w:t>Direzione politico-amministrativa</w:t>
      </w:r>
    </w:p>
    <w:p w:rsidR="009F223F" w:rsidRPr="000E1B51" w:rsidRDefault="009F223F" w:rsidP="000D5D1F">
      <w:pPr>
        <w:pStyle w:val="t2"/>
        <w:spacing w:before="0" w:beforeAutospacing="0" w:after="0" w:afterAutospacing="0"/>
        <w:jc w:val="center"/>
        <w:rPr>
          <w:rFonts w:cs="Times New Roman"/>
          <w:b/>
          <w:bCs/>
          <w:color w:val="auto"/>
          <w:sz w:val="20"/>
          <w:szCs w:val="20"/>
        </w:rPr>
      </w:pPr>
    </w:p>
    <w:p w:rsidR="009F223F" w:rsidRPr="000E1B51" w:rsidRDefault="009F223F" w:rsidP="000D5D1F">
      <w:pPr>
        <w:autoSpaceDE w:val="0"/>
        <w:autoSpaceDN w:val="0"/>
        <w:adjustRightInd w:val="0"/>
        <w:rPr>
          <w:rFonts w:ascii="Arial" w:hAnsi="Arial" w:cs="Arial"/>
        </w:rPr>
      </w:pPr>
      <w:r w:rsidRPr="000E1B51">
        <w:rPr>
          <w:rFonts w:ascii="Arial" w:hAnsi="Arial" w:cs="Arial"/>
          <w:b/>
          <w:bCs/>
          <w:sz w:val="20"/>
          <w:szCs w:val="20"/>
        </w:rPr>
        <w:t xml:space="preserve">1. </w:t>
      </w:r>
      <w:r w:rsidRPr="000E1B51">
        <w:rPr>
          <w:rFonts w:ascii="Arial" w:hAnsi="Arial" w:cs="Arial"/>
          <w:sz w:val="20"/>
          <w:szCs w:val="20"/>
        </w:rPr>
        <w:t>Gli Enti aderenti esercitano la direzione politico-amministrativa  dell’Azienda.</w:t>
      </w:r>
    </w:p>
    <w:p w:rsidR="009F223F" w:rsidRPr="000E1B51" w:rsidRDefault="009F223F" w:rsidP="000D5D1F">
      <w:pPr>
        <w:autoSpaceDE w:val="0"/>
        <w:autoSpaceDN w:val="0"/>
        <w:adjustRightInd w:val="0"/>
        <w:rPr>
          <w:rFonts w:ascii="Arial" w:hAnsi="Arial" w:cs="Arial"/>
          <w:b/>
          <w:bCs/>
          <w:sz w:val="20"/>
          <w:szCs w:val="20"/>
        </w:rPr>
      </w:pPr>
    </w:p>
    <w:p w:rsidR="009F223F" w:rsidRPr="00072929" w:rsidRDefault="009F223F" w:rsidP="00015F24">
      <w:pPr>
        <w:autoSpaceDE w:val="0"/>
        <w:autoSpaceDN w:val="0"/>
        <w:adjustRightInd w:val="0"/>
        <w:jc w:val="both"/>
        <w:rPr>
          <w:rFonts w:ascii="Arial" w:hAnsi="Arial" w:cs="Arial"/>
          <w:sz w:val="20"/>
          <w:szCs w:val="20"/>
        </w:rPr>
      </w:pPr>
      <w:r w:rsidRPr="00072929">
        <w:rPr>
          <w:rFonts w:ascii="Arial" w:hAnsi="Arial" w:cs="Arial"/>
          <w:b/>
          <w:bCs/>
          <w:sz w:val="20"/>
          <w:szCs w:val="20"/>
        </w:rPr>
        <w:t xml:space="preserve">2. </w:t>
      </w:r>
      <w:r w:rsidRPr="00072929">
        <w:rPr>
          <w:rFonts w:ascii="Arial" w:hAnsi="Arial" w:cs="Arial"/>
          <w:sz w:val="20"/>
          <w:szCs w:val="20"/>
        </w:rPr>
        <w:t>Gli obiettivi e le strategie politico-amministrative dell’Azienda</w:t>
      </w:r>
      <w:r w:rsidR="00A9098E" w:rsidRPr="00072929">
        <w:rPr>
          <w:rFonts w:ascii="Arial" w:hAnsi="Arial" w:cs="Arial"/>
          <w:sz w:val="20"/>
          <w:szCs w:val="20"/>
        </w:rPr>
        <w:t>, nonché gli indirizzi gestionali,</w:t>
      </w:r>
      <w:r w:rsidRPr="00072929">
        <w:rPr>
          <w:rFonts w:ascii="Arial" w:hAnsi="Arial" w:cs="Arial"/>
          <w:sz w:val="20"/>
          <w:szCs w:val="20"/>
        </w:rPr>
        <w:t xml:space="preserve"> vengono preventivamente definiti d’intesa con gli Enti n</w:t>
      </w:r>
      <w:r w:rsidR="00A9098E" w:rsidRPr="00072929">
        <w:rPr>
          <w:rFonts w:ascii="Arial" w:hAnsi="Arial" w:cs="Arial"/>
          <w:sz w:val="20"/>
          <w:szCs w:val="20"/>
        </w:rPr>
        <w:t>el rispetto delle forme e delle</w:t>
      </w:r>
      <w:r w:rsidRPr="00072929">
        <w:rPr>
          <w:rFonts w:ascii="Arial" w:hAnsi="Arial" w:cs="Arial"/>
          <w:sz w:val="20"/>
          <w:szCs w:val="20"/>
        </w:rPr>
        <w:t xml:space="preserve"> modalità previste dagli ordinamenti interni di questi ultimi, di concerto tra loro e tenuto conto del principio della sana gestione; agli obiettivi e alle strategie così definiti saranno uniformati gli atti fondamentali dell’Assemblea e l’esercizio dei poteri del Consiglio di Amministrazione e gli atti gestionali del Direttore, nel pieno rispetto dell’autonomia decisionale di detti organi.</w:t>
      </w:r>
    </w:p>
    <w:p w:rsidR="009F223F" w:rsidRDefault="009F223F" w:rsidP="000D5D1F">
      <w:pPr>
        <w:autoSpaceDE w:val="0"/>
        <w:autoSpaceDN w:val="0"/>
        <w:adjustRightInd w:val="0"/>
        <w:jc w:val="both"/>
        <w:rPr>
          <w:rFonts w:ascii="Arial" w:hAnsi="Arial" w:cs="Arial"/>
          <w:sz w:val="20"/>
          <w:szCs w:val="20"/>
        </w:rPr>
      </w:pPr>
    </w:p>
    <w:p w:rsidR="00A57088" w:rsidRPr="00626631" w:rsidRDefault="00126D21" w:rsidP="00A57088">
      <w:pPr>
        <w:autoSpaceDE w:val="0"/>
        <w:autoSpaceDN w:val="0"/>
        <w:adjustRightInd w:val="0"/>
        <w:jc w:val="center"/>
        <w:rPr>
          <w:rFonts w:ascii="Arial" w:hAnsi="Arial" w:cs="Arial"/>
          <w:b/>
          <w:bCs/>
          <w:sz w:val="22"/>
          <w:szCs w:val="22"/>
        </w:rPr>
      </w:pPr>
      <w:r>
        <w:rPr>
          <w:rFonts w:ascii="Arial" w:hAnsi="Arial" w:cs="Arial"/>
          <w:b/>
          <w:bCs/>
          <w:sz w:val="22"/>
          <w:szCs w:val="22"/>
        </w:rPr>
        <w:t>Articolo 12</w:t>
      </w:r>
      <w:r w:rsidR="00A57088" w:rsidRPr="00626631">
        <w:rPr>
          <w:rFonts w:ascii="Arial" w:hAnsi="Arial" w:cs="Arial"/>
          <w:b/>
          <w:bCs/>
          <w:sz w:val="22"/>
          <w:szCs w:val="22"/>
        </w:rPr>
        <w:t xml:space="preserve"> </w:t>
      </w:r>
    </w:p>
    <w:p w:rsidR="00A57088" w:rsidRPr="00626631" w:rsidRDefault="00A57088" w:rsidP="00A57088">
      <w:pPr>
        <w:pStyle w:val="t2"/>
        <w:spacing w:before="0" w:beforeAutospacing="0" w:after="0" w:afterAutospacing="0"/>
        <w:jc w:val="center"/>
        <w:rPr>
          <w:b/>
          <w:bCs/>
          <w:color w:val="auto"/>
          <w:sz w:val="22"/>
          <w:szCs w:val="22"/>
        </w:rPr>
      </w:pPr>
      <w:r w:rsidRPr="00626631">
        <w:rPr>
          <w:b/>
          <w:bCs/>
          <w:color w:val="auto"/>
          <w:sz w:val="22"/>
          <w:szCs w:val="22"/>
        </w:rPr>
        <w:t>Comitato Territoriale</w:t>
      </w:r>
    </w:p>
    <w:p w:rsidR="00A57088" w:rsidRPr="00626631" w:rsidRDefault="00A57088" w:rsidP="00A57088">
      <w:pPr>
        <w:pStyle w:val="t2"/>
        <w:spacing w:before="0" w:beforeAutospacing="0" w:after="0" w:afterAutospacing="0"/>
        <w:jc w:val="center"/>
        <w:rPr>
          <w:rFonts w:cs="Times New Roman"/>
          <w:b/>
          <w:bCs/>
          <w:i/>
          <w:iCs/>
          <w:color w:val="auto"/>
          <w:sz w:val="22"/>
          <w:szCs w:val="22"/>
        </w:rPr>
      </w:pPr>
    </w:p>
    <w:p w:rsidR="00A57088" w:rsidRPr="00077611" w:rsidRDefault="00077611" w:rsidP="00077611">
      <w:pPr>
        <w:autoSpaceDE w:val="0"/>
        <w:autoSpaceDN w:val="0"/>
        <w:adjustRightInd w:val="0"/>
        <w:jc w:val="both"/>
        <w:rPr>
          <w:rFonts w:ascii="Arial" w:hAnsi="Arial" w:cs="Arial"/>
          <w:sz w:val="20"/>
          <w:szCs w:val="20"/>
        </w:rPr>
      </w:pPr>
      <w:r w:rsidRPr="00077611">
        <w:rPr>
          <w:rFonts w:ascii="Arial" w:hAnsi="Arial" w:cs="Arial"/>
          <w:b/>
          <w:sz w:val="20"/>
          <w:szCs w:val="20"/>
        </w:rPr>
        <w:t>1.</w:t>
      </w:r>
      <w:r>
        <w:rPr>
          <w:rFonts w:ascii="Arial" w:hAnsi="Arial" w:cs="Arial"/>
          <w:sz w:val="20"/>
          <w:szCs w:val="20"/>
        </w:rPr>
        <w:t xml:space="preserve"> </w:t>
      </w:r>
      <w:r w:rsidR="00A57088" w:rsidRPr="00077611">
        <w:rPr>
          <w:rFonts w:ascii="Arial" w:hAnsi="Arial" w:cs="Arial"/>
          <w:sz w:val="20"/>
          <w:szCs w:val="20"/>
        </w:rPr>
        <w:t xml:space="preserve">Viene istituito un Comitato Territoriale con funzione di coordinamento tra gli enti </w:t>
      </w:r>
      <w:r w:rsidR="002F3287" w:rsidRPr="00077611">
        <w:rPr>
          <w:rFonts w:ascii="Arial" w:hAnsi="Arial" w:cs="Arial"/>
          <w:sz w:val="20"/>
          <w:szCs w:val="20"/>
        </w:rPr>
        <w:t>aderenti</w:t>
      </w:r>
      <w:r w:rsidR="00A57088" w:rsidRPr="00077611">
        <w:rPr>
          <w:rFonts w:ascii="Arial" w:hAnsi="Arial" w:cs="Arial"/>
          <w:sz w:val="20"/>
          <w:szCs w:val="20"/>
        </w:rPr>
        <w:t>, con riguardo alle attività dell’Azienda sui territori di riferimento. Ove richiesto, formula pareri non vincolanti al Consiglio</w:t>
      </w:r>
      <w:r w:rsidR="002F3287" w:rsidRPr="00077611">
        <w:rPr>
          <w:rFonts w:ascii="Arial" w:hAnsi="Arial" w:cs="Arial"/>
          <w:sz w:val="20"/>
          <w:szCs w:val="20"/>
        </w:rPr>
        <w:t xml:space="preserve"> di Amministrazione ovvero all’A</w:t>
      </w:r>
      <w:r w:rsidR="00A57088" w:rsidRPr="00077611">
        <w:rPr>
          <w:rFonts w:ascii="Arial" w:hAnsi="Arial" w:cs="Arial"/>
          <w:sz w:val="20"/>
          <w:szCs w:val="20"/>
        </w:rPr>
        <w:t>ssemblea consortile su materie attinenti l’operatività dell’Azienda.</w:t>
      </w:r>
    </w:p>
    <w:p w:rsidR="00A57088" w:rsidRPr="00077611" w:rsidRDefault="00A57088" w:rsidP="00077611">
      <w:pPr>
        <w:pStyle w:val="Paragrafoelenco"/>
        <w:autoSpaceDE w:val="0"/>
        <w:autoSpaceDN w:val="0"/>
        <w:adjustRightInd w:val="0"/>
        <w:ind w:left="360"/>
        <w:jc w:val="both"/>
        <w:rPr>
          <w:sz w:val="20"/>
          <w:szCs w:val="20"/>
        </w:rPr>
      </w:pPr>
    </w:p>
    <w:p w:rsidR="00A57088" w:rsidRPr="00077611" w:rsidRDefault="00077611" w:rsidP="00077611">
      <w:pPr>
        <w:spacing w:after="200" w:line="276" w:lineRule="auto"/>
        <w:jc w:val="both"/>
        <w:rPr>
          <w:rFonts w:ascii="Arial" w:hAnsi="Arial" w:cs="Arial"/>
          <w:sz w:val="20"/>
          <w:szCs w:val="20"/>
        </w:rPr>
      </w:pPr>
      <w:r w:rsidRPr="00077611">
        <w:rPr>
          <w:rFonts w:ascii="Arial" w:hAnsi="Arial" w:cs="Arial"/>
          <w:b/>
          <w:sz w:val="20"/>
          <w:szCs w:val="20"/>
        </w:rPr>
        <w:t>2.</w:t>
      </w:r>
      <w:r>
        <w:rPr>
          <w:rFonts w:ascii="Arial" w:hAnsi="Arial" w:cs="Arial"/>
          <w:sz w:val="20"/>
          <w:szCs w:val="20"/>
        </w:rPr>
        <w:t xml:space="preserve"> </w:t>
      </w:r>
      <w:r w:rsidR="00A57088" w:rsidRPr="00077611">
        <w:rPr>
          <w:rFonts w:ascii="Arial" w:hAnsi="Arial" w:cs="Arial"/>
          <w:sz w:val="20"/>
          <w:szCs w:val="20"/>
        </w:rPr>
        <w:t xml:space="preserve">Fermi restanti i principi generali in materia di amministrazione e controllo che governano il funzionamento delle aziende speciali consortili, il Comitato Territoriale vigila sull’attuazione degli indirizzi, obiettivi, priorità e piani dell’Azienda e delle relative direttive generali, anche ai fini dell’esercizio del controllo analogo e congiunto dei servizi oggetto di affidamento diretto da parte degli Enti aderenti.  </w:t>
      </w:r>
    </w:p>
    <w:p w:rsidR="00A57088" w:rsidRDefault="00077611" w:rsidP="00077611">
      <w:pPr>
        <w:pStyle w:val="Standard"/>
        <w:spacing w:line="276" w:lineRule="auto"/>
        <w:jc w:val="both"/>
        <w:rPr>
          <w:rFonts w:ascii="Arial" w:eastAsia="Times New Roman" w:hAnsi="Arial" w:cs="Arial"/>
          <w:kern w:val="0"/>
          <w:sz w:val="20"/>
          <w:szCs w:val="20"/>
          <w:lang w:eastAsia="it-IT" w:bidi="ar-SA"/>
        </w:rPr>
      </w:pPr>
      <w:r w:rsidRPr="00077611">
        <w:rPr>
          <w:rFonts w:ascii="Arial" w:eastAsia="Times New Roman" w:hAnsi="Arial" w:cs="Arial"/>
          <w:b/>
          <w:kern w:val="0"/>
          <w:sz w:val="20"/>
          <w:szCs w:val="20"/>
          <w:lang w:eastAsia="it-IT" w:bidi="ar-SA"/>
        </w:rPr>
        <w:t>3.</w:t>
      </w:r>
      <w:r>
        <w:rPr>
          <w:rFonts w:ascii="Arial" w:eastAsia="Times New Roman" w:hAnsi="Arial" w:cs="Arial"/>
          <w:kern w:val="0"/>
          <w:sz w:val="20"/>
          <w:szCs w:val="20"/>
          <w:lang w:eastAsia="it-IT" w:bidi="ar-SA"/>
        </w:rPr>
        <w:t xml:space="preserve"> </w:t>
      </w:r>
      <w:r w:rsidR="00A57088" w:rsidRPr="00077611">
        <w:rPr>
          <w:rFonts w:ascii="Arial" w:eastAsia="Times New Roman" w:hAnsi="Arial" w:cs="Arial"/>
          <w:kern w:val="0"/>
          <w:sz w:val="20"/>
          <w:szCs w:val="20"/>
          <w:lang w:eastAsia="it-IT" w:bidi="ar-SA"/>
        </w:rPr>
        <w:t>Il Comitato Territoriale è com</w:t>
      </w:r>
      <w:r w:rsidR="002F3287" w:rsidRPr="00077611">
        <w:rPr>
          <w:rFonts w:ascii="Arial" w:eastAsia="Times New Roman" w:hAnsi="Arial" w:cs="Arial"/>
          <w:kern w:val="0"/>
          <w:sz w:val="20"/>
          <w:szCs w:val="20"/>
          <w:lang w:eastAsia="it-IT" w:bidi="ar-SA"/>
        </w:rPr>
        <w:t>posto da membri designati dall’A</w:t>
      </w:r>
      <w:r w:rsidR="00A57088" w:rsidRPr="00077611">
        <w:rPr>
          <w:rFonts w:ascii="Arial" w:eastAsia="Times New Roman" w:hAnsi="Arial" w:cs="Arial"/>
          <w:kern w:val="0"/>
          <w:sz w:val="20"/>
          <w:szCs w:val="20"/>
          <w:lang w:eastAsia="it-IT" w:bidi="ar-SA"/>
        </w:rPr>
        <w:t>ssemblea consortile secondo le modalità di seguito previste, tra gli amministratori degli Enti aderenti (Sindaci o assessori delegati per i Comuni);  uno di essi assume la presidenza del Comitato.</w:t>
      </w:r>
    </w:p>
    <w:p w:rsidR="00C37CD1" w:rsidRPr="00077611" w:rsidRDefault="00C37CD1" w:rsidP="00077611">
      <w:pPr>
        <w:pStyle w:val="Standard"/>
        <w:spacing w:line="276" w:lineRule="auto"/>
        <w:jc w:val="both"/>
        <w:rPr>
          <w:rFonts w:ascii="Arial" w:eastAsia="Times New Roman" w:hAnsi="Arial" w:cs="Arial"/>
          <w:kern w:val="0"/>
          <w:sz w:val="20"/>
          <w:szCs w:val="20"/>
          <w:lang w:eastAsia="it-IT" w:bidi="ar-SA"/>
        </w:rPr>
      </w:pPr>
    </w:p>
    <w:p w:rsidR="00A57088" w:rsidRPr="00077611" w:rsidRDefault="00A57088" w:rsidP="00077611">
      <w:pPr>
        <w:pStyle w:val="Standard"/>
        <w:spacing w:line="276" w:lineRule="auto"/>
        <w:ind w:left="360"/>
        <w:jc w:val="both"/>
        <w:rPr>
          <w:rFonts w:ascii="Arial" w:eastAsia="Times New Roman" w:hAnsi="Arial" w:cs="Arial"/>
          <w:kern w:val="0"/>
          <w:sz w:val="20"/>
          <w:szCs w:val="20"/>
          <w:lang w:eastAsia="it-IT" w:bidi="ar-SA"/>
        </w:rPr>
      </w:pPr>
    </w:p>
    <w:p w:rsidR="00A57088" w:rsidRPr="00077611" w:rsidRDefault="00077611" w:rsidP="00077611">
      <w:pPr>
        <w:pStyle w:val="Standard"/>
        <w:spacing w:line="276" w:lineRule="auto"/>
        <w:jc w:val="both"/>
        <w:rPr>
          <w:rFonts w:ascii="Arial" w:eastAsia="Times New Roman" w:hAnsi="Arial" w:cs="Arial"/>
          <w:kern w:val="0"/>
          <w:sz w:val="20"/>
          <w:szCs w:val="20"/>
          <w:lang w:eastAsia="it-IT" w:bidi="ar-SA"/>
        </w:rPr>
      </w:pPr>
      <w:r w:rsidRPr="00077611">
        <w:rPr>
          <w:rFonts w:ascii="Arial" w:eastAsia="Times New Roman" w:hAnsi="Arial" w:cs="Arial"/>
          <w:b/>
          <w:kern w:val="0"/>
          <w:sz w:val="20"/>
          <w:szCs w:val="20"/>
          <w:lang w:eastAsia="it-IT" w:bidi="ar-SA"/>
        </w:rPr>
        <w:lastRenderedPageBreak/>
        <w:t>4.</w:t>
      </w:r>
      <w:r>
        <w:rPr>
          <w:rFonts w:ascii="Arial" w:eastAsia="Times New Roman" w:hAnsi="Arial" w:cs="Arial"/>
          <w:kern w:val="0"/>
          <w:sz w:val="20"/>
          <w:szCs w:val="20"/>
          <w:lang w:eastAsia="it-IT" w:bidi="ar-SA"/>
        </w:rPr>
        <w:t xml:space="preserve"> </w:t>
      </w:r>
      <w:r w:rsidR="00A57088" w:rsidRPr="00077611">
        <w:rPr>
          <w:rFonts w:ascii="Arial" w:eastAsia="Times New Roman" w:hAnsi="Arial" w:cs="Arial"/>
          <w:kern w:val="0"/>
          <w:sz w:val="20"/>
          <w:szCs w:val="20"/>
          <w:lang w:eastAsia="it-IT" w:bidi="ar-SA"/>
        </w:rPr>
        <w:t>In ogni caso non possono essere nominati membri del Comitato Territoriale gli amministratori e il direttore dell’Azienda.</w:t>
      </w:r>
    </w:p>
    <w:p w:rsidR="00A57088" w:rsidRPr="00077611" w:rsidRDefault="00A57088" w:rsidP="00077611">
      <w:pPr>
        <w:pStyle w:val="Standard"/>
        <w:spacing w:line="276" w:lineRule="auto"/>
        <w:jc w:val="both"/>
        <w:rPr>
          <w:rFonts w:ascii="Arial" w:eastAsia="Times New Roman" w:hAnsi="Arial" w:cs="Arial"/>
          <w:kern w:val="0"/>
          <w:sz w:val="20"/>
          <w:szCs w:val="20"/>
          <w:lang w:eastAsia="it-IT" w:bidi="ar-SA"/>
        </w:rPr>
      </w:pPr>
    </w:p>
    <w:p w:rsidR="00A57088" w:rsidRPr="00077611" w:rsidRDefault="00077611" w:rsidP="00077611">
      <w:pPr>
        <w:pStyle w:val="Standard"/>
        <w:spacing w:line="276" w:lineRule="auto"/>
        <w:jc w:val="both"/>
        <w:rPr>
          <w:rFonts w:ascii="Arial" w:eastAsia="Times New Roman" w:hAnsi="Arial" w:cs="Arial"/>
          <w:kern w:val="0"/>
          <w:sz w:val="20"/>
          <w:szCs w:val="20"/>
          <w:lang w:eastAsia="it-IT" w:bidi="ar-SA"/>
        </w:rPr>
      </w:pPr>
      <w:r w:rsidRPr="00077611">
        <w:rPr>
          <w:rFonts w:ascii="Arial" w:eastAsia="Times New Roman" w:hAnsi="Arial" w:cs="Arial"/>
          <w:b/>
          <w:kern w:val="0"/>
          <w:sz w:val="20"/>
          <w:szCs w:val="20"/>
          <w:lang w:eastAsia="it-IT" w:bidi="ar-SA"/>
        </w:rPr>
        <w:t>5.</w:t>
      </w:r>
      <w:r>
        <w:rPr>
          <w:rFonts w:ascii="Arial" w:eastAsia="Times New Roman" w:hAnsi="Arial" w:cs="Arial"/>
          <w:kern w:val="0"/>
          <w:sz w:val="20"/>
          <w:szCs w:val="20"/>
          <w:lang w:eastAsia="it-IT" w:bidi="ar-SA"/>
        </w:rPr>
        <w:t xml:space="preserve"> </w:t>
      </w:r>
      <w:r w:rsidR="00A57088" w:rsidRPr="00077611">
        <w:rPr>
          <w:rFonts w:ascii="Arial" w:eastAsia="Times New Roman" w:hAnsi="Arial" w:cs="Arial"/>
          <w:kern w:val="0"/>
          <w:sz w:val="20"/>
          <w:szCs w:val="20"/>
          <w:lang w:eastAsia="it-IT" w:bidi="ar-SA"/>
        </w:rPr>
        <w:t>Sono designati due membri del comitato territoriale per ciascuna area omogenea considerata nell'ambito dell'area territoriale del CSBNO.</w:t>
      </w:r>
    </w:p>
    <w:p w:rsidR="00A57088" w:rsidRPr="00077611" w:rsidRDefault="00A57088" w:rsidP="00077611">
      <w:pPr>
        <w:pStyle w:val="Standard"/>
        <w:spacing w:line="276" w:lineRule="auto"/>
        <w:ind w:left="360"/>
        <w:jc w:val="both"/>
        <w:rPr>
          <w:rFonts w:ascii="Arial" w:eastAsia="Times New Roman" w:hAnsi="Arial" w:cs="Arial"/>
          <w:kern w:val="0"/>
          <w:sz w:val="20"/>
          <w:szCs w:val="20"/>
          <w:lang w:eastAsia="it-IT" w:bidi="ar-SA"/>
        </w:rPr>
      </w:pPr>
    </w:p>
    <w:p w:rsidR="00A57088" w:rsidRPr="00077611" w:rsidRDefault="00077611" w:rsidP="00077611">
      <w:pPr>
        <w:pStyle w:val="Standard"/>
        <w:spacing w:line="276" w:lineRule="auto"/>
        <w:jc w:val="both"/>
        <w:rPr>
          <w:rFonts w:ascii="Arial" w:eastAsia="Times New Roman" w:hAnsi="Arial" w:cs="Arial"/>
          <w:kern w:val="0"/>
          <w:sz w:val="20"/>
          <w:szCs w:val="20"/>
          <w:lang w:eastAsia="it-IT" w:bidi="ar-SA"/>
        </w:rPr>
      </w:pPr>
      <w:r w:rsidRPr="00077611">
        <w:rPr>
          <w:rFonts w:ascii="Arial" w:eastAsia="Times New Roman" w:hAnsi="Arial" w:cs="Arial"/>
          <w:b/>
          <w:kern w:val="0"/>
          <w:sz w:val="20"/>
          <w:szCs w:val="20"/>
          <w:lang w:eastAsia="it-IT" w:bidi="ar-SA"/>
        </w:rPr>
        <w:t>6.</w:t>
      </w:r>
      <w:r>
        <w:rPr>
          <w:rFonts w:ascii="Arial" w:eastAsia="Times New Roman" w:hAnsi="Arial" w:cs="Arial"/>
          <w:kern w:val="0"/>
          <w:sz w:val="20"/>
          <w:szCs w:val="20"/>
          <w:lang w:eastAsia="it-IT" w:bidi="ar-SA"/>
        </w:rPr>
        <w:t xml:space="preserve"> </w:t>
      </w:r>
      <w:r w:rsidR="00A57088" w:rsidRPr="00077611">
        <w:rPr>
          <w:rFonts w:ascii="Arial" w:eastAsia="Times New Roman" w:hAnsi="Arial" w:cs="Arial"/>
          <w:kern w:val="0"/>
          <w:sz w:val="20"/>
          <w:szCs w:val="20"/>
          <w:lang w:eastAsia="it-IT" w:bidi="ar-SA"/>
        </w:rPr>
        <w:t>La proposta delle candidature di ciascuno dei  due membri di cui al precedente punto è formulata per iscritto a firma del Sindaco</w:t>
      </w:r>
      <w:r w:rsidR="002F3287" w:rsidRPr="00077611">
        <w:rPr>
          <w:rFonts w:ascii="Arial" w:eastAsia="Times New Roman" w:hAnsi="Arial" w:cs="Arial"/>
          <w:kern w:val="0"/>
          <w:sz w:val="20"/>
          <w:szCs w:val="20"/>
          <w:lang w:eastAsia="it-IT" w:bidi="ar-SA"/>
        </w:rPr>
        <w:t xml:space="preserve"> proponente ed è sottoposta al Presidente dell'A</w:t>
      </w:r>
      <w:r w:rsidR="00A57088" w:rsidRPr="00077611">
        <w:rPr>
          <w:rFonts w:ascii="Arial" w:eastAsia="Times New Roman" w:hAnsi="Arial" w:cs="Arial"/>
          <w:kern w:val="0"/>
          <w:sz w:val="20"/>
          <w:szCs w:val="20"/>
          <w:lang w:eastAsia="it-IT" w:bidi="ar-SA"/>
        </w:rPr>
        <w:t>ssemblea prima dell'inizio dei lavori ove sia prevista all'ordine del giorno la nomina del Comitato Territoriale. Nel caso di un numero di proposte superiori a due componenti per ciascuna area omogenea, le stesse saranno poste in votazione. Parteciperanno al voto a scrutinio segreto i soli Comuni appartenenti all'area territoriale di appartenenza e saranno approvate le candidature che avranno ottenuto la maggioranza tra gli enti votanti. In caso di parità sarà approvata la proposta che avrà ricevuto il voto da parte del maggior numero di abitanti equivalenti (somma degli abitanti dei Comuni votanti).</w:t>
      </w:r>
    </w:p>
    <w:p w:rsidR="00A57088" w:rsidRPr="00077611" w:rsidRDefault="00A57088" w:rsidP="00077611">
      <w:pPr>
        <w:pStyle w:val="Standard"/>
        <w:spacing w:line="276" w:lineRule="auto"/>
        <w:ind w:left="360"/>
        <w:jc w:val="both"/>
        <w:rPr>
          <w:rFonts w:ascii="Arial" w:eastAsia="Times New Roman" w:hAnsi="Arial" w:cs="Arial"/>
          <w:kern w:val="0"/>
          <w:sz w:val="20"/>
          <w:szCs w:val="20"/>
          <w:lang w:eastAsia="it-IT" w:bidi="ar-SA"/>
        </w:rPr>
      </w:pPr>
    </w:p>
    <w:p w:rsidR="00A57088" w:rsidRPr="00077611" w:rsidRDefault="00077611" w:rsidP="00077611">
      <w:pPr>
        <w:pStyle w:val="Standard"/>
        <w:spacing w:line="276" w:lineRule="auto"/>
        <w:jc w:val="both"/>
        <w:rPr>
          <w:rFonts w:ascii="Arial" w:eastAsia="Times New Roman" w:hAnsi="Arial" w:cs="Arial"/>
          <w:kern w:val="0"/>
          <w:sz w:val="20"/>
          <w:szCs w:val="20"/>
          <w:lang w:eastAsia="it-IT" w:bidi="ar-SA"/>
        </w:rPr>
      </w:pPr>
      <w:r w:rsidRPr="00077611">
        <w:rPr>
          <w:rFonts w:ascii="Arial" w:eastAsia="Times New Roman" w:hAnsi="Arial" w:cs="Arial"/>
          <w:b/>
          <w:kern w:val="0"/>
          <w:sz w:val="20"/>
          <w:szCs w:val="20"/>
          <w:lang w:eastAsia="it-IT" w:bidi="ar-SA"/>
        </w:rPr>
        <w:t>7.</w:t>
      </w:r>
      <w:r>
        <w:rPr>
          <w:rFonts w:ascii="Arial" w:eastAsia="Times New Roman" w:hAnsi="Arial" w:cs="Arial"/>
          <w:kern w:val="0"/>
          <w:sz w:val="20"/>
          <w:szCs w:val="20"/>
          <w:lang w:eastAsia="it-IT" w:bidi="ar-SA"/>
        </w:rPr>
        <w:t xml:space="preserve"> </w:t>
      </w:r>
      <w:r w:rsidR="002F3287" w:rsidRPr="00077611">
        <w:rPr>
          <w:rFonts w:ascii="Arial" w:eastAsia="Times New Roman" w:hAnsi="Arial" w:cs="Arial"/>
          <w:kern w:val="0"/>
          <w:sz w:val="20"/>
          <w:szCs w:val="20"/>
          <w:lang w:eastAsia="it-IT" w:bidi="ar-SA"/>
        </w:rPr>
        <w:t>Con successivo voto palese l'A</w:t>
      </w:r>
      <w:r w:rsidR="00A57088" w:rsidRPr="00077611">
        <w:rPr>
          <w:rFonts w:ascii="Arial" w:eastAsia="Times New Roman" w:hAnsi="Arial" w:cs="Arial"/>
          <w:kern w:val="0"/>
          <w:sz w:val="20"/>
          <w:szCs w:val="20"/>
          <w:lang w:eastAsia="it-IT" w:bidi="ar-SA"/>
        </w:rPr>
        <w:t>ssemblea ratifica, rendendone immediatamente esecutiva l'operatività, l'intero Comitato Territoriale.</w:t>
      </w:r>
    </w:p>
    <w:p w:rsidR="00A57088" w:rsidRPr="000E1B51" w:rsidRDefault="00A57088" w:rsidP="000D5D1F">
      <w:pPr>
        <w:autoSpaceDE w:val="0"/>
        <w:autoSpaceDN w:val="0"/>
        <w:adjustRightInd w:val="0"/>
        <w:jc w:val="both"/>
        <w:rPr>
          <w:rFonts w:ascii="Arial" w:hAnsi="Arial" w:cs="Arial"/>
          <w:sz w:val="20"/>
          <w:szCs w:val="20"/>
        </w:rPr>
      </w:pPr>
    </w:p>
    <w:p w:rsidR="009F223F" w:rsidRPr="000E1B51" w:rsidRDefault="00126D21" w:rsidP="000D5D1F">
      <w:pPr>
        <w:autoSpaceDE w:val="0"/>
        <w:autoSpaceDN w:val="0"/>
        <w:adjustRightInd w:val="0"/>
        <w:jc w:val="center"/>
        <w:rPr>
          <w:rFonts w:ascii="Arial" w:hAnsi="Arial" w:cs="Arial"/>
          <w:b/>
          <w:bCs/>
          <w:sz w:val="22"/>
          <w:szCs w:val="22"/>
        </w:rPr>
      </w:pPr>
      <w:r>
        <w:rPr>
          <w:rFonts w:ascii="Arial" w:hAnsi="Arial" w:cs="Arial"/>
          <w:b/>
          <w:bCs/>
          <w:sz w:val="22"/>
          <w:szCs w:val="22"/>
        </w:rPr>
        <w:t>Articolo 13</w:t>
      </w:r>
    </w:p>
    <w:p w:rsidR="009F223F" w:rsidRPr="000E1B51" w:rsidRDefault="009F223F" w:rsidP="000D5D1F">
      <w:pPr>
        <w:pStyle w:val="t2"/>
        <w:spacing w:before="0" w:beforeAutospacing="0" w:after="0" w:afterAutospacing="0"/>
        <w:jc w:val="center"/>
        <w:rPr>
          <w:b/>
          <w:bCs/>
          <w:color w:val="auto"/>
          <w:sz w:val="22"/>
          <w:szCs w:val="22"/>
        </w:rPr>
      </w:pPr>
      <w:r w:rsidRPr="000E1B51">
        <w:rPr>
          <w:b/>
          <w:bCs/>
          <w:color w:val="auto"/>
          <w:sz w:val="22"/>
          <w:szCs w:val="22"/>
        </w:rPr>
        <w:t>Controllo politico-amministrativo</w:t>
      </w:r>
    </w:p>
    <w:p w:rsidR="009F223F" w:rsidRPr="000E1B51" w:rsidRDefault="009F223F" w:rsidP="000D5D1F">
      <w:pPr>
        <w:autoSpaceDE w:val="0"/>
        <w:autoSpaceDN w:val="0"/>
        <w:adjustRightInd w:val="0"/>
        <w:rPr>
          <w:rFonts w:ascii="Arial" w:hAnsi="Arial" w:cs="Arial"/>
          <w:b/>
          <w:bCs/>
          <w:sz w:val="20"/>
          <w:szCs w:val="20"/>
        </w:rPr>
      </w:pPr>
    </w:p>
    <w:p w:rsidR="009F223F" w:rsidRPr="00626631" w:rsidRDefault="009F223F" w:rsidP="00015F24">
      <w:pPr>
        <w:autoSpaceDE w:val="0"/>
        <w:autoSpaceDN w:val="0"/>
        <w:adjustRightInd w:val="0"/>
        <w:jc w:val="both"/>
        <w:rPr>
          <w:rFonts w:ascii="Arial" w:hAnsi="Arial" w:cs="Arial"/>
          <w:sz w:val="20"/>
          <w:szCs w:val="20"/>
        </w:rPr>
      </w:pPr>
      <w:r w:rsidRPr="00626631">
        <w:rPr>
          <w:rFonts w:ascii="Arial" w:hAnsi="Arial" w:cs="Arial"/>
          <w:b/>
          <w:bCs/>
          <w:sz w:val="20"/>
          <w:szCs w:val="20"/>
        </w:rPr>
        <w:t xml:space="preserve">1. </w:t>
      </w:r>
      <w:r w:rsidRPr="00626631">
        <w:rPr>
          <w:rFonts w:ascii="Arial" w:hAnsi="Arial" w:cs="Arial"/>
          <w:sz w:val="20"/>
          <w:szCs w:val="20"/>
        </w:rPr>
        <w:t xml:space="preserve">Gli Enti aderenti esercitano il controllo </w:t>
      </w:r>
      <w:r w:rsidR="00A57088" w:rsidRPr="00626631">
        <w:rPr>
          <w:rFonts w:ascii="Arial" w:hAnsi="Arial" w:cs="Arial"/>
          <w:sz w:val="20"/>
          <w:szCs w:val="20"/>
        </w:rPr>
        <w:t xml:space="preserve">analogo, nonché </w:t>
      </w:r>
      <w:r w:rsidRPr="00626631">
        <w:rPr>
          <w:rFonts w:ascii="Arial" w:hAnsi="Arial" w:cs="Arial"/>
          <w:sz w:val="20"/>
          <w:szCs w:val="20"/>
        </w:rPr>
        <w:t>politico amministrativo, con il compito di verificare il generale andamento dell’Azienda e lo stato di attuazione degli obiettivi e de</w:t>
      </w:r>
      <w:r w:rsidR="00817491">
        <w:rPr>
          <w:rFonts w:ascii="Arial" w:hAnsi="Arial" w:cs="Arial"/>
          <w:sz w:val="20"/>
          <w:szCs w:val="20"/>
        </w:rPr>
        <w:t>lle strategie di cui all’art. 11</w:t>
      </w:r>
      <w:r w:rsidRPr="00626631">
        <w:rPr>
          <w:rFonts w:ascii="Arial" w:hAnsi="Arial" w:cs="Arial"/>
          <w:sz w:val="20"/>
          <w:szCs w:val="20"/>
        </w:rPr>
        <w:t xml:space="preserve">, anche sotto il profilo dell’efficacia, efficienza ed economicità della gestione.  </w:t>
      </w:r>
    </w:p>
    <w:p w:rsidR="009F223F" w:rsidRPr="000E1B51" w:rsidRDefault="009F223F" w:rsidP="00015F24">
      <w:pPr>
        <w:autoSpaceDE w:val="0"/>
        <w:autoSpaceDN w:val="0"/>
        <w:adjustRightInd w:val="0"/>
        <w:jc w:val="both"/>
        <w:rPr>
          <w:rFonts w:ascii="Arial" w:hAnsi="Arial" w:cs="Arial"/>
          <w:sz w:val="20"/>
          <w:szCs w:val="20"/>
        </w:rPr>
      </w:pPr>
      <w:r w:rsidRPr="00626631">
        <w:rPr>
          <w:rFonts w:ascii="Arial" w:hAnsi="Arial" w:cs="Arial"/>
          <w:sz w:val="20"/>
          <w:szCs w:val="20"/>
        </w:rPr>
        <w:t xml:space="preserve">Il controllo riguarda, in particolare, la gestione dei servizi svolti dall’Azienda, anche con specifico riferimento alle scelte effettuate per propria competenza dal Consiglio di Amministrazione. Eventuali esigenze stabili di controllo che abbiano una rilevanza economica e quindi portata negoziale ulteriori a quelle ordinarie, </w:t>
      </w:r>
      <w:r w:rsidRPr="000E1B51">
        <w:rPr>
          <w:rFonts w:ascii="Arial" w:hAnsi="Arial" w:cs="Arial"/>
          <w:sz w:val="20"/>
          <w:szCs w:val="20"/>
        </w:rPr>
        <w:t>andranno disciplinate in apposite  convenzioni o contratti.</w:t>
      </w:r>
    </w:p>
    <w:p w:rsidR="009F223F" w:rsidRPr="000E1B51" w:rsidRDefault="009F223F" w:rsidP="000D5D1F">
      <w:pPr>
        <w:autoSpaceDE w:val="0"/>
        <w:autoSpaceDN w:val="0"/>
        <w:adjustRightInd w:val="0"/>
        <w:jc w:val="both"/>
        <w:rPr>
          <w:rFonts w:ascii="Arial" w:hAnsi="Arial" w:cs="Arial"/>
          <w:sz w:val="20"/>
          <w:szCs w:val="20"/>
        </w:rPr>
      </w:pPr>
    </w:p>
    <w:p w:rsidR="009F223F" w:rsidRPr="000E1B51" w:rsidRDefault="00126D21" w:rsidP="000D5D1F">
      <w:pPr>
        <w:autoSpaceDE w:val="0"/>
        <w:autoSpaceDN w:val="0"/>
        <w:adjustRightInd w:val="0"/>
        <w:jc w:val="center"/>
        <w:rPr>
          <w:rFonts w:ascii="Arial" w:hAnsi="Arial" w:cs="Arial"/>
          <w:b/>
          <w:bCs/>
          <w:sz w:val="22"/>
          <w:szCs w:val="22"/>
        </w:rPr>
      </w:pPr>
      <w:r>
        <w:rPr>
          <w:rFonts w:ascii="Arial" w:hAnsi="Arial" w:cs="Arial"/>
          <w:b/>
          <w:bCs/>
          <w:sz w:val="22"/>
          <w:szCs w:val="22"/>
        </w:rPr>
        <w:t>Articolo 14</w:t>
      </w:r>
    </w:p>
    <w:p w:rsidR="009F223F" w:rsidRPr="000E1B51" w:rsidRDefault="009F223F" w:rsidP="000D5D1F">
      <w:pPr>
        <w:pStyle w:val="t2"/>
        <w:spacing w:before="0" w:beforeAutospacing="0" w:after="0" w:afterAutospacing="0"/>
        <w:jc w:val="center"/>
        <w:outlineLvl w:val="0"/>
        <w:rPr>
          <w:b/>
          <w:bCs/>
          <w:color w:val="auto"/>
          <w:sz w:val="22"/>
          <w:szCs w:val="22"/>
        </w:rPr>
      </w:pPr>
      <w:r w:rsidRPr="000E1B51">
        <w:rPr>
          <w:b/>
          <w:bCs/>
          <w:color w:val="auto"/>
          <w:sz w:val="22"/>
          <w:szCs w:val="22"/>
        </w:rPr>
        <w:t>Controllo sulla gestione e sulla contabilità</w:t>
      </w:r>
    </w:p>
    <w:p w:rsidR="009F223F" w:rsidRPr="000E1B51" w:rsidRDefault="009F223F" w:rsidP="000D5D1F">
      <w:pPr>
        <w:autoSpaceDE w:val="0"/>
        <w:autoSpaceDN w:val="0"/>
        <w:adjustRightInd w:val="0"/>
        <w:jc w:val="center"/>
        <w:rPr>
          <w:rFonts w:ascii="Arial" w:hAnsi="Arial" w:cs="Arial"/>
          <w:b/>
          <w:bCs/>
          <w:sz w:val="20"/>
          <w:szCs w:val="20"/>
        </w:rPr>
      </w:pPr>
    </w:p>
    <w:p w:rsidR="009F223F" w:rsidRPr="00626631" w:rsidRDefault="009F223F" w:rsidP="00015F24">
      <w:pPr>
        <w:autoSpaceDE w:val="0"/>
        <w:autoSpaceDN w:val="0"/>
        <w:adjustRightInd w:val="0"/>
        <w:jc w:val="both"/>
        <w:rPr>
          <w:rFonts w:ascii="Arial" w:hAnsi="Arial" w:cs="Arial"/>
          <w:sz w:val="20"/>
          <w:szCs w:val="20"/>
        </w:rPr>
      </w:pPr>
      <w:r w:rsidRPr="00626631">
        <w:rPr>
          <w:rFonts w:ascii="Arial" w:hAnsi="Arial" w:cs="Arial"/>
          <w:b/>
          <w:bCs/>
          <w:sz w:val="20"/>
          <w:szCs w:val="20"/>
        </w:rPr>
        <w:t xml:space="preserve">1. </w:t>
      </w:r>
      <w:r w:rsidRPr="00626631">
        <w:rPr>
          <w:rFonts w:ascii="Arial" w:hAnsi="Arial" w:cs="Arial"/>
          <w:sz w:val="20"/>
          <w:szCs w:val="20"/>
        </w:rPr>
        <w:t>Al fine di agevolare il controll</w:t>
      </w:r>
      <w:r w:rsidR="00536BB7">
        <w:rPr>
          <w:rFonts w:ascii="Arial" w:hAnsi="Arial" w:cs="Arial"/>
          <w:sz w:val="20"/>
          <w:szCs w:val="20"/>
        </w:rPr>
        <w:t xml:space="preserve">o da parte degli Enti </w:t>
      </w:r>
      <w:r w:rsidR="00A57088" w:rsidRPr="00626631">
        <w:rPr>
          <w:rFonts w:ascii="Arial" w:hAnsi="Arial" w:cs="Arial"/>
          <w:sz w:val="20"/>
          <w:szCs w:val="20"/>
        </w:rPr>
        <w:t>aderenti</w:t>
      </w:r>
      <w:r w:rsidRPr="00626631">
        <w:rPr>
          <w:rFonts w:ascii="Arial" w:hAnsi="Arial" w:cs="Arial"/>
          <w:sz w:val="20"/>
          <w:szCs w:val="20"/>
        </w:rPr>
        <w:t>, il Presidente del Consiglio di Amministrazione mette a disposizione di ciascun Comune l’ordine del giorno e i verbali delle riunion</w:t>
      </w:r>
      <w:r w:rsidR="002F3287">
        <w:rPr>
          <w:rFonts w:ascii="Arial" w:hAnsi="Arial" w:cs="Arial"/>
          <w:sz w:val="20"/>
          <w:szCs w:val="20"/>
        </w:rPr>
        <w:t>i del Consiglio medesimo e del Revisore dei C</w:t>
      </w:r>
      <w:r w:rsidRPr="00626631">
        <w:rPr>
          <w:rFonts w:ascii="Arial" w:hAnsi="Arial" w:cs="Arial"/>
          <w:sz w:val="20"/>
          <w:szCs w:val="20"/>
        </w:rPr>
        <w:t>onti, nonché nell’ambito del bilancio consuntivo la relazione sull’andamento delle attività aziendali con particolare riferimento alla qualità ed alla quantità dei servizi resi, nonché ai costi di gestione in relazione agli obiettivi fissati ed altresì alla gestione economico finanziaria dell’Azienda.</w:t>
      </w:r>
      <w:r w:rsidR="00A57088" w:rsidRPr="00626631">
        <w:rPr>
          <w:rFonts w:ascii="Arial" w:hAnsi="Arial" w:cs="Arial"/>
          <w:sz w:val="20"/>
          <w:szCs w:val="20"/>
        </w:rPr>
        <w:t xml:space="preserve"> Inoltre il Presidente del Consiglio di Amministrazione fornirà a tutti gli Enti aderenti una relazione semestrale sull’andamento economico-finanziario dell’Azienda.</w:t>
      </w:r>
    </w:p>
    <w:p w:rsidR="009F223F" w:rsidRPr="000E1B51" w:rsidRDefault="009F223F" w:rsidP="00015F24">
      <w:pPr>
        <w:autoSpaceDE w:val="0"/>
        <w:autoSpaceDN w:val="0"/>
        <w:adjustRightInd w:val="0"/>
        <w:jc w:val="both"/>
        <w:rPr>
          <w:rFonts w:ascii="Arial" w:hAnsi="Arial" w:cs="Arial"/>
          <w:b/>
          <w:bCs/>
          <w:sz w:val="20"/>
          <w:szCs w:val="20"/>
        </w:rPr>
      </w:pPr>
    </w:p>
    <w:p w:rsidR="009F223F" w:rsidRPr="000E1B51" w:rsidRDefault="009F223F" w:rsidP="00015F24">
      <w:pPr>
        <w:autoSpaceDE w:val="0"/>
        <w:autoSpaceDN w:val="0"/>
        <w:adjustRightInd w:val="0"/>
        <w:jc w:val="both"/>
        <w:rPr>
          <w:rFonts w:ascii="Arial" w:hAnsi="Arial" w:cs="Arial"/>
          <w:sz w:val="20"/>
          <w:szCs w:val="20"/>
        </w:rPr>
      </w:pPr>
      <w:r w:rsidRPr="000E1B51">
        <w:rPr>
          <w:rFonts w:ascii="Arial" w:hAnsi="Arial" w:cs="Arial"/>
          <w:b/>
          <w:bCs/>
          <w:sz w:val="20"/>
          <w:szCs w:val="20"/>
        </w:rPr>
        <w:t xml:space="preserve">2. </w:t>
      </w:r>
      <w:r w:rsidRPr="000E1B51">
        <w:rPr>
          <w:rFonts w:ascii="Arial" w:hAnsi="Arial" w:cs="Arial"/>
          <w:sz w:val="20"/>
          <w:szCs w:val="20"/>
        </w:rPr>
        <w:t>L’Ente che intende consultare con il proprio competente personale i documenti relativi all’amministrazione ed alla gestione economico finanziaria  deve avanzare richiesta al Presidente del Consiglio di Amministra-zione che determina la data di inizio della consultazione entro i quindici giorni successivi al ricevimento della richiesta, comunicandola tempestivamente al richiedente.</w:t>
      </w:r>
    </w:p>
    <w:p w:rsidR="009F223F" w:rsidRPr="000E1B51" w:rsidRDefault="009F223F" w:rsidP="00015F24">
      <w:pPr>
        <w:autoSpaceDE w:val="0"/>
        <w:autoSpaceDN w:val="0"/>
        <w:adjustRightInd w:val="0"/>
        <w:jc w:val="both"/>
        <w:rPr>
          <w:rFonts w:ascii="Arial" w:hAnsi="Arial" w:cs="Arial"/>
          <w:b/>
          <w:bCs/>
          <w:sz w:val="20"/>
          <w:szCs w:val="20"/>
        </w:rPr>
      </w:pPr>
    </w:p>
    <w:p w:rsidR="009F223F" w:rsidRPr="000E1B51" w:rsidRDefault="009F223F" w:rsidP="00015F24">
      <w:pPr>
        <w:autoSpaceDE w:val="0"/>
        <w:autoSpaceDN w:val="0"/>
        <w:adjustRightInd w:val="0"/>
        <w:jc w:val="both"/>
        <w:rPr>
          <w:rFonts w:ascii="Arial" w:hAnsi="Arial" w:cs="Arial"/>
          <w:sz w:val="20"/>
          <w:szCs w:val="20"/>
        </w:rPr>
      </w:pPr>
      <w:r w:rsidRPr="000E1B51">
        <w:rPr>
          <w:rFonts w:ascii="Arial" w:hAnsi="Arial" w:cs="Arial"/>
          <w:b/>
          <w:bCs/>
          <w:sz w:val="20"/>
          <w:szCs w:val="20"/>
        </w:rPr>
        <w:t xml:space="preserve">3. </w:t>
      </w:r>
      <w:r w:rsidRPr="000E1B51">
        <w:rPr>
          <w:rFonts w:ascii="Arial" w:hAnsi="Arial" w:cs="Arial"/>
          <w:sz w:val="20"/>
          <w:szCs w:val="20"/>
        </w:rPr>
        <w:t>L’Ente che intende effettuare, con i propri funzionari e/o avvalendosi dell’assistenza di professionisti, visite ispettive degli uffici e degli archivi dell’Azienda deve trasmettere la comunicazione del giorno e dell’ora della visita almeno quindici giorni prima al Presidente del Consiglio di Amministrazione.</w:t>
      </w:r>
    </w:p>
    <w:p w:rsidR="009F223F" w:rsidRPr="000E1B51" w:rsidRDefault="009F223F" w:rsidP="00015F24">
      <w:pPr>
        <w:autoSpaceDE w:val="0"/>
        <w:autoSpaceDN w:val="0"/>
        <w:adjustRightInd w:val="0"/>
        <w:jc w:val="both"/>
        <w:rPr>
          <w:rFonts w:ascii="Arial" w:hAnsi="Arial" w:cs="Arial"/>
          <w:sz w:val="20"/>
          <w:szCs w:val="20"/>
        </w:rPr>
      </w:pPr>
    </w:p>
    <w:p w:rsidR="009F223F" w:rsidRPr="000E1B51" w:rsidRDefault="009F223F" w:rsidP="00015F24">
      <w:pPr>
        <w:autoSpaceDE w:val="0"/>
        <w:autoSpaceDN w:val="0"/>
        <w:adjustRightInd w:val="0"/>
        <w:jc w:val="both"/>
        <w:rPr>
          <w:rFonts w:ascii="Arial" w:hAnsi="Arial" w:cs="Arial"/>
          <w:sz w:val="20"/>
          <w:szCs w:val="20"/>
        </w:rPr>
      </w:pPr>
      <w:r w:rsidRPr="000E1B51">
        <w:rPr>
          <w:rFonts w:ascii="Arial" w:hAnsi="Arial" w:cs="Arial"/>
          <w:b/>
          <w:bCs/>
          <w:sz w:val="20"/>
          <w:szCs w:val="20"/>
        </w:rPr>
        <w:t xml:space="preserve">4. </w:t>
      </w:r>
      <w:r w:rsidRPr="000E1B51">
        <w:rPr>
          <w:rFonts w:ascii="Arial" w:hAnsi="Arial" w:cs="Arial"/>
          <w:sz w:val="20"/>
          <w:szCs w:val="20"/>
        </w:rPr>
        <w:t>Il professionista che eventualmente assista l’Ente nell’espletamento delle attività di cui ai precedenti punti 2 e 3 è tenuto al segreto professionale.</w:t>
      </w:r>
    </w:p>
    <w:p w:rsidR="009F223F" w:rsidRPr="000E1B51" w:rsidRDefault="009F223F" w:rsidP="00015F24">
      <w:pPr>
        <w:autoSpaceDE w:val="0"/>
        <w:autoSpaceDN w:val="0"/>
        <w:adjustRightInd w:val="0"/>
        <w:jc w:val="both"/>
        <w:rPr>
          <w:rFonts w:ascii="Arial" w:hAnsi="Arial" w:cs="Arial"/>
          <w:sz w:val="20"/>
          <w:szCs w:val="20"/>
        </w:rPr>
      </w:pPr>
    </w:p>
    <w:p w:rsidR="009F223F" w:rsidRPr="000E1B51" w:rsidRDefault="009F223F" w:rsidP="00015F24">
      <w:pPr>
        <w:autoSpaceDE w:val="0"/>
        <w:autoSpaceDN w:val="0"/>
        <w:adjustRightInd w:val="0"/>
        <w:jc w:val="both"/>
        <w:rPr>
          <w:rFonts w:ascii="Arial" w:hAnsi="Arial" w:cs="Arial"/>
          <w:sz w:val="20"/>
          <w:szCs w:val="20"/>
        </w:rPr>
      </w:pPr>
      <w:r w:rsidRPr="000E1B51">
        <w:rPr>
          <w:rFonts w:ascii="Arial" w:hAnsi="Arial" w:cs="Arial"/>
          <w:b/>
          <w:bCs/>
          <w:sz w:val="20"/>
          <w:szCs w:val="20"/>
        </w:rPr>
        <w:t xml:space="preserve">5. </w:t>
      </w:r>
      <w:r w:rsidRPr="000E1B51">
        <w:rPr>
          <w:rFonts w:ascii="Arial" w:hAnsi="Arial" w:cs="Arial"/>
          <w:sz w:val="20"/>
          <w:szCs w:val="20"/>
        </w:rPr>
        <w:t>Le consultazioni e le visite di cui ai precedenti  punti 2 e 3 possono svolgersi durante l’ordinario orario di lavoro degli uffici dell’Azienda, con modalità e durata tali da non arrecare intralcio all’ordinario svolgimento dell’attività.</w:t>
      </w:r>
    </w:p>
    <w:p w:rsidR="009F223F" w:rsidRDefault="009F223F" w:rsidP="000D5D1F">
      <w:pPr>
        <w:autoSpaceDE w:val="0"/>
        <w:autoSpaceDN w:val="0"/>
        <w:adjustRightInd w:val="0"/>
        <w:rPr>
          <w:rFonts w:ascii="Arial" w:hAnsi="Arial" w:cs="Arial"/>
          <w:sz w:val="20"/>
          <w:szCs w:val="20"/>
        </w:rPr>
      </w:pPr>
    </w:p>
    <w:p w:rsidR="00C37CD1" w:rsidRDefault="00C37CD1" w:rsidP="000D5D1F">
      <w:pPr>
        <w:autoSpaceDE w:val="0"/>
        <w:autoSpaceDN w:val="0"/>
        <w:adjustRightInd w:val="0"/>
        <w:rPr>
          <w:rFonts w:ascii="Arial" w:hAnsi="Arial" w:cs="Arial"/>
          <w:sz w:val="20"/>
          <w:szCs w:val="20"/>
        </w:rPr>
      </w:pPr>
    </w:p>
    <w:p w:rsidR="00A57088" w:rsidRPr="000E1B51" w:rsidRDefault="00A57088" w:rsidP="000D5D1F">
      <w:pPr>
        <w:autoSpaceDE w:val="0"/>
        <w:autoSpaceDN w:val="0"/>
        <w:adjustRightInd w:val="0"/>
        <w:rPr>
          <w:rFonts w:ascii="Arial" w:hAnsi="Arial" w:cs="Arial"/>
          <w:sz w:val="20"/>
          <w:szCs w:val="20"/>
        </w:rPr>
      </w:pPr>
    </w:p>
    <w:p w:rsidR="009F223F" w:rsidRPr="00F30849" w:rsidRDefault="009F223F" w:rsidP="000D5D1F">
      <w:pPr>
        <w:pStyle w:val="t2"/>
        <w:spacing w:before="0" w:beforeAutospacing="0" w:after="0" w:afterAutospacing="0"/>
        <w:jc w:val="center"/>
        <w:outlineLvl w:val="0"/>
        <w:rPr>
          <w:b/>
          <w:bCs/>
          <w:color w:val="auto"/>
          <w:sz w:val="24"/>
          <w:szCs w:val="24"/>
        </w:rPr>
      </w:pPr>
      <w:r w:rsidRPr="00F30849">
        <w:rPr>
          <w:b/>
          <w:bCs/>
          <w:color w:val="auto"/>
          <w:sz w:val="24"/>
          <w:szCs w:val="24"/>
        </w:rPr>
        <w:lastRenderedPageBreak/>
        <w:t>TITOLO III</w:t>
      </w:r>
    </w:p>
    <w:p w:rsidR="009F223F" w:rsidRPr="00F30849" w:rsidRDefault="009F223F" w:rsidP="000D5D1F">
      <w:pPr>
        <w:pStyle w:val="t2"/>
        <w:spacing w:before="0" w:beforeAutospacing="0" w:after="0" w:afterAutospacing="0"/>
        <w:jc w:val="center"/>
        <w:outlineLvl w:val="0"/>
        <w:rPr>
          <w:b/>
          <w:bCs/>
          <w:color w:val="auto"/>
          <w:sz w:val="24"/>
          <w:szCs w:val="24"/>
        </w:rPr>
      </w:pPr>
      <w:r w:rsidRPr="00F30849">
        <w:rPr>
          <w:b/>
          <w:bCs/>
          <w:color w:val="auto"/>
          <w:sz w:val="24"/>
          <w:szCs w:val="24"/>
        </w:rPr>
        <w:t>ASSETTO ISTITUZIONALE</w:t>
      </w:r>
    </w:p>
    <w:p w:rsidR="009F223F" w:rsidRPr="000E1B51" w:rsidRDefault="009F223F" w:rsidP="000D5D1F">
      <w:pPr>
        <w:autoSpaceDE w:val="0"/>
        <w:autoSpaceDN w:val="0"/>
        <w:adjustRightInd w:val="0"/>
        <w:rPr>
          <w:rFonts w:ascii="Arial" w:hAnsi="Arial" w:cs="Arial"/>
          <w:sz w:val="22"/>
          <w:szCs w:val="22"/>
        </w:rPr>
      </w:pPr>
    </w:p>
    <w:p w:rsidR="009F223F" w:rsidRPr="000E1B51" w:rsidRDefault="00126D21" w:rsidP="000D5D1F">
      <w:pPr>
        <w:autoSpaceDE w:val="0"/>
        <w:autoSpaceDN w:val="0"/>
        <w:adjustRightInd w:val="0"/>
        <w:jc w:val="center"/>
        <w:rPr>
          <w:rFonts w:ascii="Arial" w:hAnsi="Arial" w:cs="Arial"/>
          <w:b/>
          <w:bCs/>
          <w:sz w:val="22"/>
          <w:szCs w:val="22"/>
        </w:rPr>
      </w:pPr>
      <w:r>
        <w:rPr>
          <w:rFonts w:ascii="Arial" w:hAnsi="Arial" w:cs="Arial"/>
          <w:b/>
          <w:bCs/>
          <w:sz w:val="22"/>
          <w:szCs w:val="22"/>
        </w:rPr>
        <w:t>Articolo 15</w:t>
      </w:r>
    </w:p>
    <w:p w:rsidR="009F223F" w:rsidRPr="000E1B51" w:rsidRDefault="009F223F" w:rsidP="000D5D1F">
      <w:pPr>
        <w:autoSpaceDE w:val="0"/>
        <w:autoSpaceDN w:val="0"/>
        <w:adjustRightInd w:val="0"/>
        <w:jc w:val="center"/>
        <w:rPr>
          <w:rStyle w:val="t21"/>
          <w:b/>
          <w:bCs/>
          <w:color w:val="auto"/>
          <w:sz w:val="22"/>
          <w:szCs w:val="22"/>
        </w:rPr>
      </w:pPr>
      <w:r w:rsidRPr="000E1B51">
        <w:rPr>
          <w:rStyle w:val="t21"/>
          <w:b/>
          <w:bCs/>
          <w:color w:val="auto"/>
          <w:sz w:val="22"/>
          <w:szCs w:val="22"/>
        </w:rPr>
        <w:t>Organi di amministrazione</w:t>
      </w:r>
    </w:p>
    <w:p w:rsidR="009F223F" w:rsidRPr="000E1B51" w:rsidRDefault="009F223F" w:rsidP="000D5D1F">
      <w:pPr>
        <w:autoSpaceDE w:val="0"/>
        <w:autoSpaceDN w:val="0"/>
        <w:adjustRightInd w:val="0"/>
        <w:jc w:val="center"/>
        <w:rPr>
          <w:rFonts w:ascii="Arial" w:hAnsi="Arial" w:cs="Arial"/>
          <w:b/>
          <w:bCs/>
          <w:sz w:val="20"/>
          <w:szCs w:val="20"/>
        </w:rPr>
      </w:pPr>
    </w:p>
    <w:p w:rsidR="009F223F" w:rsidRPr="000E1B51" w:rsidRDefault="009F223F" w:rsidP="000D5D1F">
      <w:pPr>
        <w:autoSpaceDE w:val="0"/>
        <w:autoSpaceDN w:val="0"/>
        <w:adjustRightInd w:val="0"/>
        <w:rPr>
          <w:rFonts w:ascii="Arial" w:hAnsi="Arial" w:cs="Arial"/>
          <w:sz w:val="20"/>
          <w:szCs w:val="20"/>
        </w:rPr>
      </w:pPr>
      <w:r w:rsidRPr="000E1B51">
        <w:rPr>
          <w:rFonts w:ascii="Arial" w:hAnsi="Arial" w:cs="Arial"/>
          <w:b/>
          <w:bCs/>
          <w:sz w:val="20"/>
          <w:szCs w:val="20"/>
        </w:rPr>
        <w:t xml:space="preserve">1. </w:t>
      </w:r>
      <w:r w:rsidRPr="000E1B51">
        <w:rPr>
          <w:rFonts w:ascii="Arial" w:hAnsi="Arial" w:cs="Arial"/>
          <w:sz w:val="20"/>
          <w:szCs w:val="20"/>
        </w:rPr>
        <w:t>Sono organi di amministrazione dell’Azienda :</w:t>
      </w:r>
      <w:r w:rsidRPr="000E1B51">
        <w:rPr>
          <w:rFonts w:ascii="Arial" w:hAnsi="Arial" w:cs="Arial"/>
          <w:sz w:val="20"/>
          <w:szCs w:val="20"/>
        </w:rPr>
        <w:br/>
      </w:r>
    </w:p>
    <w:p w:rsidR="009F223F" w:rsidRPr="000E1B51" w:rsidRDefault="009F223F" w:rsidP="000D5D1F">
      <w:pPr>
        <w:pStyle w:val="Paragrafoelenco"/>
        <w:numPr>
          <w:ilvl w:val="0"/>
          <w:numId w:val="8"/>
        </w:numPr>
        <w:autoSpaceDE w:val="0"/>
        <w:autoSpaceDN w:val="0"/>
        <w:adjustRightInd w:val="0"/>
        <w:rPr>
          <w:sz w:val="20"/>
          <w:szCs w:val="20"/>
        </w:rPr>
      </w:pPr>
      <w:r w:rsidRPr="000E1B51">
        <w:rPr>
          <w:sz w:val="20"/>
          <w:szCs w:val="20"/>
        </w:rPr>
        <w:t>l'Assemblea;</w:t>
      </w:r>
    </w:p>
    <w:p w:rsidR="009F223F" w:rsidRPr="000E1B51" w:rsidRDefault="009F223F" w:rsidP="000D5D1F">
      <w:pPr>
        <w:pStyle w:val="Paragrafoelenco"/>
        <w:numPr>
          <w:ilvl w:val="0"/>
          <w:numId w:val="8"/>
        </w:numPr>
        <w:autoSpaceDE w:val="0"/>
        <w:autoSpaceDN w:val="0"/>
        <w:adjustRightInd w:val="0"/>
        <w:rPr>
          <w:sz w:val="20"/>
          <w:szCs w:val="20"/>
        </w:rPr>
      </w:pPr>
      <w:r w:rsidRPr="000E1B51">
        <w:rPr>
          <w:sz w:val="20"/>
          <w:szCs w:val="20"/>
        </w:rPr>
        <w:t>il Consiglio di Amministrazione;</w:t>
      </w:r>
    </w:p>
    <w:p w:rsidR="009F223F" w:rsidRPr="000E1B51" w:rsidRDefault="009F223F" w:rsidP="000D5D1F">
      <w:pPr>
        <w:pStyle w:val="Paragrafoelenco"/>
        <w:numPr>
          <w:ilvl w:val="0"/>
          <w:numId w:val="8"/>
        </w:numPr>
        <w:autoSpaceDE w:val="0"/>
        <w:autoSpaceDN w:val="0"/>
        <w:adjustRightInd w:val="0"/>
        <w:rPr>
          <w:sz w:val="20"/>
          <w:szCs w:val="20"/>
        </w:rPr>
      </w:pPr>
      <w:r w:rsidRPr="000E1B51">
        <w:rPr>
          <w:sz w:val="20"/>
          <w:szCs w:val="20"/>
        </w:rPr>
        <w:t>il Presidente del Consiglio di Amministrazione;</w:t>
      </w:r>
    </w:p>
    <w:p w:rsidR="009F223F" w:rsidRPr="000E1B51" w:rsidRDefault="009F223F" w:rsidP="000D5D1F">
      <w:pPr>
        <w:pStyle w:val="Paragrafoelenco"/>
        <w:numPr>
          <w:ilvl w:val="0"/>
          <w:numId w:val="8"/>
        </w:numPr>
        <w:autoSpaceDE w:val="0"/>
        <w:autoSpaceDN w:val="0"/>
        <w:adjustRightInd w:val="0"/>
        <w:rPr>
          <w:sz w:val="20"/>
          <w:szCs w:val="20"/>
        </w:rPr>
      </w:pPr>
      <w:r w:rsidRPr="000E1B51">
        <w:rPr>
          <w:sz w:val="20"/>
          <w:szCs w:val="20"/>
        </w:rPr>
        <w:t>il Direttore.</w:t>
      </w:r>
    </w:p>
    <w:p w:rsidR="00A57088" w:rsidRDefault="00A57088" w:rsidP="000D5D1F">
      <w:pPr>
        <w:autoSpaceDE w:val="0"/>
        <w:autoSpaceDN w:val="0"/>
        <w:adjustRightInd w:val="0"/>
        <w:rPr>
          <w:rFonts w:ascii="Arial" w:hAnsi="Arial" w:cs="Arial"/>
          <w:sz w:val="20"/>
          <w:szCs w:val="20"/>
        </w:rPr>
      </w:pPr>
    </w:p>
    <w:p w:rsidR="009F223F" w:rsidRPr="004E2714" w:rsidRDefault="00A57088" w:rsidP="00A57088">
      <w:pPr>
        <w:autoSpaceDE w:val="0"/>
        <w:autoSpaceDN w:val="0"/>
        <w:adjustRightInd w:val="0"/>
        <w:rPr>
          <w:rFonts w:ascii="Arial" w:hAnsi="Arial" w:cs="Arial"/>
          <w:b/>
          <w:bCs/>
          <w:sz w:val="20"/>
          <w:szCs w:val="20"/>
        </w:rPr>
      </w:pPr>
      <w:r w:rsidRPr="004E2714">
        <w:rPr>
          <w:rFonts w:ascii="Arial" w:hAnsi="Arial" w:cs="Arial"/>
          <w:b/>
          <w:bCs/>
          <w:sz w:val="20"/>
          <w:szCs w:val="20"/>
        </w:rPr>
        <w:t xml:space="preserve">2. </w:t>
      </w:r>
      <w:r w:rsidRPr="004E2714">
        <w:rPr>
          <w:rFonts w:ascii="Arial" w:hAnsi="Arial" w:cs="Arial"/>
          <w:bCs/>
          <w:sz w:val="20"/>
          <w:szCs w:val="20"/>
        </w:rPr>
        <w:t>E’ inoltre istituito un organismo denominato Comitato Territoriale, con funzione di coordinamento tra gli enti consorziati, disciplinato all’art. 1</w:t>
      </w:r>
      <w:r w:rsidR="00817491">
        <w:rPr>
          <w:rFonts w:ascii="Arial" w:hAnsi="Arial" w:cs="Arial"/>
          <w:bCs/>
          <w:sz w:val="20"/>
          <w:szCs w:val="20"/>
        </w:rPr>
        <w:t>2</w:t>
      </w:r>
      <w:r w:rsidRPr="004E2714">
        <w:rPr>
          <w:rFonts w:ascii="Arial" w:hAnsi="Arial" w:cs="Arial"/>
          <w:bCs/>
          <w:sz w:val="20"/>
          <w:szCs w:val="20"/>
        </w:rPr>
        <w:t>.</w:t>
      </w:r>
      <w:r w:rsidR="000A0503">
        <w:rPr>
          <w:rFonts w:ascii="Arial" w:hAnsi="Arial" w:cs="Arial"/>
          <w:bCs/>
          <w:sz w:val="20"/>
          <w:szCs w:val="20"/>
        </w:rPr>
        <w:t xml:space="preserve"> </w:t>
      </w:r>
    </w:p>
    <w:p w:rsidR="00A57088" w:rsidRDefault="00A57088" w:rsidP="000D5D1F">
      <w:pPr>
        <w:autoSpaceDE w:val="0"/>
        <w:autoSpaceDN w:val="0"/>
        <w:adjustRightInd w:val="0"/>
        <w:jc w:val="center"/>
        <w:rPr>
          <w:rFonts w:ascii="Arial" w:hAnsi="Arial" w:cs="Arial"/>
          <w:b/>
          <w:bCs/>
          <w:sz w:val="22"/>
          <w:szCs w:val="22"/>
        </w:rPr>
      </w:pPr>
    </w:p>
    <w:p w:rsidR="009F223F" w:rsidRPr="000E1B51" w:rsidRDefault="00126D21" w:rsidP="000D5D1F">
      <w:pPr>
        <w:autoSpaceDE w:val="0"/>
        <w:autoSpaceDN w:val="0"/>
        <w:adjustRightInd w:val="0"/>
        <w:jc w:val="center"/>
        <w:rPr>
          <w:rFonts w:ascii="Arial" w:hAnsi="Arial" w:cs="Arial"/>
          <w:b/>
          <w:bCs/>
          <w:sz w:val="22"/>
          <w:szCs w:val="22"/>
        </w:rPr>
      </w:pPr>
      <w:r>
        <w:rPr>
          <w:rFonts w:ascii="Arial" w:hAnsi="Arial" w:cs="Arial"/>
          <w:b/>
          <w:bCs/>
          <w:sz w:val="22"/>
          <w:szCs w:val="22"/>
        </w:rPr>
        <w:t>Articolo 16</w:t>
      </w:r>
    </w:p>
    <w:p w:rsidR="009F223F" w:rsidRPr="000E1B51" w:rsidRDefault="009F223F" w:rsidP="000D5D1F">
      <w:pPr>
        <w:autoSpaceDE w:val="0"/>
        <w:autoSpaceDN w:val="0"/>
        <w:adjustRightInd w:val="0"/>
        <w:jc w:val="center"/>
        <w:rPr>
          <w:rFonts w:ascii="Arial" w:hAnsi="Arial" w:cs="Arial"/>
          <w:b/>
          <w:bCs/>
          <w:sz w:val="22"/>
          <w:szCs w:val="22"/>
        </w:rPr>
      </w:pPr>
      <w:r w:rsidRPr="000E1B51">
        <w:rPr>
          <w:rFonts w:ascii="Arial" w:hAnsi="Arial" w:cs="Arial"/>
          <w:b/>
          <w:bCs/>
          <w:sz w:val="22"/>
          <w:szCs w:val="22"/>
        </w:rPr>
        <w:t>Durata in carica</w:t>
      </w:r>
    </w:p>
    <w:p w:rsidR="009F223F" w:rsidRPr="000E1B51" w:rsidRDefault="009F223F" w:rsidP="000D5D1F">
      <w:pPr>
        <w:autoSpaceDE w:val="0"/>
        <w:autoSpaceDN w:val="0"/>
        <w:adjustRightInd w:val="0"/>
        <w:jc w:val="center"/>
        <w:rPr>
          <w:rFonts w:ascii="Arial" w:hAnsi="Arial" w:cs="Arial"/>
          <w:b/>
          <w:bCs/>
          <w:sz w:val="20"/>
          <w:szCs w:val="20"/>
        </w:rPr>
      </w:pPr>
    </w:p>
    <w:p w:rsidR="009F223F" w:rsidRPr="004E2714" w:rsidRDefault="009F223F" w:rsidP="000D5D1F">
      <w:pPr>
        <w:pStyle w:val="t2"/>
        <w:spacing w:before="0" w:beforeAutospacing="0" w:after="0" w:afterAutospacing="0"/>
        <w:outlineLvl w:val="0"/>
        <w:rPr>
          <w:color w:val="auto"/>
          <w:sz w:val="20"/>
          <w:szCs w:val="20"/>
        </w:rPr>
      </w:pPr>
      <w:r w:rsidRPr="004E2714">
        <w:rPr>
          <w:b/>
          <w:bCs/>
          <w:color w:val="auto"/>
          <w:sz w:val="20"/>
          <w:szCs w:val="20"/>
        </w:rPr>
        <w:t xml:space="preserve">1. </w:t>
      </w:r>
      <w:r w:rsidRPr="004E2714">
        <w:rPr>
          <w:color w:val="auto"/>
          <w:sz w:val="20"/>
          <w:szCs w:val="20"/>
        </w:rPr>
        <w:t xml:space="preserve">Il Consiglio di Amministrazione dura in carica cinque anni dall’atto della sua </w:t>
      </w:r>
      <w:r w:rsidR="00BA7E86" w:rsidRPr="004E2714">
        <w:rPr>
          <w:color w:val="auto"/>
          <w:sz w:val="20"/>
          <w:szCs w:val="20"/>
        </w:rPr>
        <w:t>elezione, i suoi membri sono  rinnovabili nella carica per un solo ulteriore mandato consecutivo.</w:t>
      </w:r>
    </w:p>
    <w:p w:rsidR="009F223F" w:rsidRPr="000E1B51" w:rsidRDefault="009F223F" w:rsidP="000D5D1F">
      <w:pPr>
        <w:autoSpaceDE w:val="0"/>
        <w:autoSpaceDN w:val="0"/>
        <w:adjustRightInd w:val="0"/>
        <w:rPr>
          <w:rFonts w:ascii="Arial" w:hAnsi="Arial" w:cs="Arial"/>
          <w:sz w:val="20"/>
          <w:szCs w:val="20"/>
        </w:rPr>
      </w:pPr>
    </w:p>
    <w:p w:rsidR="009F223F" w:rsidRPr="000E1B51" w:rsidRDefault="00126D21" w:rsidP="000E1B51">
      <w:pPr>
        <w:autoSpaceDE w:val="0"/>
        <w:autoSpaceDN w:val="0"/>
        <w:adjustRightInd w:val="0"/>
        <w:jc w:val="center"/>
        <w:rPr>
          <w:rFonts w:ascii="Arial" w:hAnsi="Arial" w:cs="Arial"/>
          <w:b/>
          <w:bCs/>
          <w:sz w:val="22"/>
          <w:szCs w:val="22"/>
        </w:rPr>
      </w:pPr>
      <w:r>
        <w:rPr>
          <w:rFonts w:ascii="Arial" w:hAnsi="Arial" w:cs="Arial"/>
          <w:b/>
          <w:bCs/>
          <w:sz w:val="22"/>
          <w:szCs w:val="22"/>
        </w:rPr>
        <w:t>Articolo 17</w:t>
      </w:r>
    </w:p>
    <w:p w:rsidR="009F223F" w:rsidRPr="000E1B51" w:rsidRDefault="009F223F" w:rsidP="000E1B51">
      <w:pPr>
        <w:autoSpaceDE w:val="0"/>
        <w:autoSpaceDN w:val="0"/>
        <w:adjustRightInd w:val="0"/>
        <w:jc w:val="center"/>
        <w:rPr>
          <w:rFonts w:ascii="Arial" w:hAnsi="Arial" w:cs="Arial"/>
          <w:b/>
          <w:bCs/>
          <w:sz w:val="22"/>
          <w:szCs w:val="22"/>
        </w:rPr>
      </w:pPr>
      <w:r w:rsidRPr="000E1B51">
        <w:rPr>
          <w:rFonts w:ascii="Arial" w:hAnsi="Arial" w:cs="Arial"/>
          <w:b/>
          <w:bCs/>
          <w:sz w:val="22"/>
          <w:szCs w:val="22"/>
        </w:rPr>
        <w:t>Assemblea</w:t>
      </w:r>
    </w:p>
    <w:p w:rsidR="009F223F" w:rsidRPr="000E1B51" w:rsidRDefault="009F223F" w:rsidP="000D5D1F">
      <w:pPr>
        <w:autoSpaceDE w:val="0"/>
        <w:autoSpaceDN w:val="0"/>
        <w:adjustRightInd w:val="0"/>
        <w:rPr>
          <w:rFonts w:ascii="Arial" w:hAnsi="Arial" w:cs="Arial"/>
          <w:sz w:val="20"/>
          <w:szCs w:val="20"/>
        </w:rPr>
      </w:pPr>
    </w:p>
    <w:p w:rsidR="009F223F" w:rsidRPr="000E1B51" w:rsidRDefault="009F223F" w:rsidP="00015F24">
      <w:pPr>
        <w:autoSpaceDE w:val="0"/>
        <w:autoSpaceDN w:val="0"/>
        <w:adjustRightInd w:val="0"/>
        <w:jc w:val="both"/>
        <w:rPr>
          <w:rFonts w:ascii="Arial" w:hAnsi="Arial" w:cs="Arial"/>
          <w:sz w:val="20"/>
          <w:szCs w:val="20"/>
        </w:rPr>
      </w:pPr>
      <w:r w:rsidRPr="000E1B51">
        <w:rPr>
          <w:rFonts w:ascii="Arial" w:hAnsi="Arial" w:cs="Arial"/>
          <w:b/>
          <w:bCs/>
          <w:sz w:val="20"/>
          <w:szCs w:val="20"/>
        </w:rPr>
        <w:t>1.</w:t>
      </w:r>
      <w:r w:rsidRPr="000E1B51">
        <w:rPr>
          <w:rFonts w:ascii="Arial" w:hAnsi="Arial" w:cs="Arial"/>
          <w:sz w:val="20"/>
          <w:szCs w:val="20"/>
        </w:rPr>
        <w:t xml:space="preserve"> L’Assemblea dell’Azienda è composta dai Sindaci dei Comuni, dai Presidenti delle Unioni e dai Rappresentanti legali pro tempore degli altri Enti aderenti all’Azienda. E’ consentita la delega in favore di Assessore o Consigliere del Comune o dell’Ente aderente. La delega deve essere rilasciata per iscritto e può essere a tempo determinato o a tempo indeterminato con efficacia sino ad espressa revoca scritta.</w:t>
      </w:r>
    </w:p>
    <w:p w:rsidR="009F223F" w:rsidRPr="000E1B51" w:rsidRDefault="009F223F" w:rsidP="00015F24">
      <w:pPr>
        <w:autoSpaceDE w:val="0"/>
        <w:autoSpaceDN w:val="0"/>
        <w:adjustRightInd w:val="0"/>
        <w:jc w:val="both"/>
        <w:rPr>
          <w:rFonts w:ascii="Arial" w:hAnsi="Arial" w:cs="Arial"/>
          <w:sz w:val="20"/>
          <w:szCs w:val="20"/>
        </w:rPr>
      </w:pPr>
    </w:p>
    <w:p w:rsidR="009F223F" w:rsidRPr="000E1B51" w:rsidRDefault="009F223F" w:rsidP="00015F24">
      <w:pPr>
        <w:autoSpaceDE w:val="0"/>
        <w:autoSpaceDN w:val="0"/>
        <w:adjustRightInd w:val="0"/>
        <w:jc w:val="both"/>
        <w:rPr>
          <w:rFonts w:ascii="Arial" w:hAnsi="Arial" w:cs="Arial"/>
          <w:sz w:val="20"/>
          <w:szCs w:val="20"/>
        </w:rPr>
      </w:pPr>
      <w:r w:rsidRPr="000E1B51">
        <w:rPr>
          <w:rFonts w:ascii="Arial" w:hAnsi="Arial" w:cs="Arial"/>
          <w:b/>
          <w:bCs/>
          <w:sz w:val="20"/>
          <w:szCs w:val="20"/>
        </w:rPr>
        <w:t>2.</w:t>
      </w:r>
      <w:r w:rsidRPr="000E1B51">
        <w:rPr>
          <w:rFonts w:ascii="Arial" w:hAnsi="Arial" w:cs="Arial"/>
          <w:sz w:val="20"/>
          <w:szCs w:val="20"/>
        </w:rPr>
        <w:t xml:space="preserve"> A ciascun Ente aderente è attribuito un diritto di voto, espresso in millesimi, determinato annualmente, in base all’ultimo bilancio approvato, per il 60% con riguardo alla quota di partecipazione al fondo di dotazione e per il 40% con riguardo al valore dei servizi annualmente affidati all’Azienda dall’Ente aderente.</w:t>
      </w:r>
    </w:p>
    <w:p w:rsidR="009F223F" w:rsidRPr="000E1B51" w:rsidRDefault="009F223F" w:rsidP="00015F24">
      <w:pPr>
        <w:autoSpaceDE w:val="0"/>
        <w:autoSpaceDN w:val="0"/>
        <w:adjustRightInd w:val="0"/>
        <w:jc w:val="both"/>
        <w:rPr>
          <w:rFonts w:ascii="Arial" w:hAnsi="Arial" w:cs="Arial"/>
          <w:sz w:val="20"/>
          <w:szCs w:val="20"/>
        </w:rPr>
      </w:pPr>
    </w:p>
    <w:p w:rsidR="009F223F" w:rsidRPr="000E1B51" w:rsidRDefault="009F223F" w:rsidP="00015F24">
      <w:pPr>
        <w:autoSpaceDE w:val="0"/>
        <w:autoSpaceDN w:val="0"/>
        <w:adjustRightInd w:val="0"/>
        <w:jc w:val="both"/>
        <w:rPr>
          <w:rFonts w:ascii="Arial" w:hAnsi="Arial" w:cs="Arial"/>
          <w:sz w:val="20"/>
          <w:szCs w:val="20"/>
        </w:rPr>
      </w:pPr>
      <w:r w:rsidRPr="000E1B51">
        <w:rPr>
          <w:rFonts w:ascii="Arial" w:hAnsi="Arial" w:cs="Arial"/>
          <w:b/>
          <w:bCs/>
          <w:sz w:val="20"/>
          <w:szCs w:val="20"/>
        </w:rPr>
        <w:t>3.</w:t>
      </w:r>
      <w:r w:rsidRPr="000E1B51">
        <w:rPr>
          <w:rFonts w:ascii="Arial" w:hAnsi="Arial" w:cs="Arial"/>
        </w:rPr>
        <w:t xml:space="preserve"> </w:t>
      </w:r>
      <w:r w:rsidRPr="000E1B51">
        <w:rPr>
          <w:rFonts w:ascii="Arial" w:hAnsi="Arial" w:cs="Arial"/>
          <w:sz w:val="20"/>
          <w:szCs w:val="20"/>
        </w:rPr>
        <w:t>L’Assemblea è validamente costituita con la presenza di almeno la maggioranza dei rappresentanti degli Enti aderenti, comunque portatori di almeno 501 millesimi dei diritti di voto. Le sue deliberazioni sono assunte a maggioranza dei diritti di voto espressi in millesimi presenti, salvo che sia diversamente stabilito dallo Statuto</w:t>
      </w:r>
      <w:r w:rsidRPr="000E1B51">
        <w:rPr>
          <w:rFonts w:ascii="Arial" w:hAnsi="Arial" w:cs="Arial"/>
        </w:rPr>
        <w:t>.</w:t>
      </w:r>
    </w:p>
    <w:p w:rsidR="009F223F" w:rsidRPr="000E1B51" w:rsidRDefault="009F223F" w:rsidP="00015F24">
      <w:pPr>
        <w:autoSpaceDE w:val="0"/>
        <w:autoSpaceDN w:val="0"/>
        <w:adjustRightInd w:val="0"/>
        <w:jc w:val="both"/>
        <w:rPr>
          <w:rFonts w:ascii="Arial" w:hAnsi="Arial" w:cs="Arial"/>
          <w:b/>
          <w:bCs/>
          <w:sz w:val="20"/>
          <w:szCs w:val="20"/>
        </w:rPr>
      </w:pPr>
    </w:p>
    <w:p w:rsidR="009F223F" w:rsidRPr="000E1B51" w:rsidRDefault="009F223F" w:rsidP="00015F24">
      <w:pPr>
        <w:autoSpaceDE w:val="0"/>
        <w:autoSpaceDN w:val="0"/>
        <w:adjustRightInd w:val="0"/>
        <w:jc w:val="both"/>
        <w:rPr>
          <w:rFonts w:ascii="Arial" w:hAnsi="Arial" w:cs="Arial"/>
          <w:sz w:val="20"/>
          <w:szCs w:val="20"/>
        </w:rPr>
      </w:pPr>
      <w:r w:rsidRPr="000E1B51">
        <w:rPr>
          <w:rFonts w:ascii="Arial" w:hAnsi="Arial" w:cs="Arial"/>
          <w:b/>
          <w:bCs/>
          <w:sz w:val="20"/>
          <w:szCs w:val="20"/>
        </w:rPr>
        <w:t xml:space="preserve">4. </w:t>
      </w:r>
      <w:r w:rsidRPr="000E1B51">
        <w:rPr>
          <w:rFonts w:ascii="Arial" w:hAnsi="Arial" w:cs="Arial"/>
          <w:sz w:val="20"/>
          <w:szCs w:val="20"/>
        </w:rPr>
        <w:t xml:space="preserve">L’Assemblea elegge al suo interno un Presidente e un Vicepresidente, cui è affidato il compito di convocare l’Assemblea medesima, di stabilire, sentito il Presidente del Consiglio di Amministrazione, l'ordine del giorno e di coordinarne i lavori. Per assenze temporanee del Presidente, ne svolge le funzioni il </w:t>
      </w:r>
      <w:r w:rsidR="00D453B0">
        <w:rPr>
          <w:rFonts w:ascii="Arial" w:hAnsi="Arial" w:cs="Arial"/>
          <w:sz w:val="20"/>
          <w:szCs w:val="20"/>
        </w:rPr>
        <w:t>Vicep</w:t>
      </w:r>
      <w:r w:rsidRPr="000E1B51">
        <w:rPr>
          <w:rFonts w:ascii="Arial" w:hAnsi="Arial" w:cs="Arial"/>
          <w:sz w:val="20"/>
          <w:szCs w:val="20"/>
        </w:rPr>
        <w:t>residente. In caso di vacanza o di assenza di entrambi l'Assemblea è convocata e presieduta dal Rappresentante degli Enti aderenti più anziano d’età. L’Assemblea può eleggere al suo interno dei gruppi di lavoro di coordinamento territoriale e/o su temi specifici di carattere politico amministrativo</w:t>
      </w:r>
      <w:r w:rsidR="00C54180">
        <w:rPr>
          <w:rFonts w:ascii="Arial" w:hAnsi="Arial" w:cs="Arial"/>
          <w:sz w:val="20"/>
          <w:szCs w:val="20"/>
        </w:rPr>
        <w:t xml:space="preserve"> </w:t>
      </w:r>
      <w:r w:rsidRPr="000E1B51">
        <w:rPr>
          <w:rFonts w:ascii="Arial" w:hAnsi="Arial" w:cs="Arial"/>
          <w:sz w:val="20"/>
          <w:szCs w:val="20"/>
        </w:rPr>
        <w:t>strategico, definendone composizione e compiti.</w:t>
      </w:r>
    </w:p>
    <w:p w:rsidR="009F223F" w:rsidRPr="000E1B51" w:rsidRDefault="009F223F" w:rsidP="00015F24">
      <w:pPr>
        <w:autoSpaceDE w:val="0"/>
        <w:autoSpaceDN w:val="0"/>
        <w:adjustRightInd w:val="0"/>
        <w:jc w:val="both"/>
        <w:rPr>
          <w:rFonts w:ascii="Arial" w:hAnsi="Arial" w:cs="Arial"/>
          <w:sz w:val="20"/>
          <w:szCs w:val="20"/>
        </w:rPr>
      </w:pPr>
    </w:p>
    <w:p w:rsidR="009F223F" w:rsidRPr="000E1B51" w:rsidRDefault="009F223F" w:rsidP="00015F24">
      <w:pPr>
        <w:autoSpaceDE w:val="0"/>
        <w:autoSpaceDN w:val="0"/>
        <w:adjustRightInd w:val="0"/>
        <w:jc w:val="both"/>
        <w:rPr>
          <w:rFonts w:ascii="Arial" w:hAnsi="Arial" w:cs="Arial"/>
        </w:rPr>
      </w:pPr>
      <w:r w:rsidRPr="000E1B51">
        <w:rPr>
          <w:rFonts w:ascii="Arial" w:hAnsi="Arial" w:cs="Arial"/>
          <w:b/>
          <w:bCs/>
          <w:sz w:val="20"/>
          <w:szCs w:val="20"/>
        </w:rPr>
        <w:t>5.</w:t>
      </w:r>
      <w:r w:rsidRPr="000E1B51">
        <w:rPr>
          <w:rFonts w:ascii="Arial" w:hAnsi="Arial" w:cs="Arial"/>
        </w:rPr>
        <w:t xml:space="preserve"> </w:t>
      </w:r>
      <w:r w:rsidRPr="000E1B51">
        <w:rPr>
          <w:rFonts w:ascii="Arial" w:hAnsi="Arial" w:cs="Arial"/>
          <w:sz w:val="20"/>
          <w:szCs w:val="20"/>
        </w:rPr>
        <w:t>Il Presidente è tenuto a riunire l’Assemblea, in un termine non superiore a 20 giorni, su richiesta del Consiglio di Amministrazione o quando lo richiedano rappresentanti portatori, nel complesso, di almeno 250/1000 del totale del fondo di dotazione e almeno ¼ degli Enti aderenti.</w:t>
      </w:r>
    </w:p>
    <w:p w:rsidR="009F223F" w:rsidRPr="000E1B51" w:rsidRDefault="009F223F" w:rsidP="00015F24">
      <w:pPr>
        <w:autoSpaceDE w:val="0"/>
        <w:autoSpaceDN w:val="0"/>
        <w:adjustRightInd w:val="0"/>
        <w:jc w:val="both"/>
        <w:rPr>
          <w:rFonts w:ascii="Arial" w:hAnsi="Arial" w:cs="Arial"/>
          <w:sz w:val="20"/>
          <w:szCs w:val="20"/>
        </w:rPr>
      </w:pPr>
    </w:p>
    <w:p w:rsidR="009F223F" w:rsidRPr="000E1B51" w:rsidRDefault="009F223F" w:rsidP="00015F24">
      <w:pPr>
        <w:autoSpaceDE w:val="0"/>
        <w:autoSpaceDN w:val="0"/>
        <w:adjustRightInd w:val="0"/>
        <w:jc w:val="both"/>
        <w:rPr>
          <w:rFonts w:ascii="Arial" w:hAnsi="Arial" w:cs="Arial"/>
          <w:sz w:val="20"/>
          <w:szCs w:val="20"/>
        </w:rPr>
      </w:pPr>
      <w:r w:rsidRPr="000E1B51">
        <w:rPr>
          <w:rFonts w:ascii="Arial" w:hAnsi="Arial" w:cs="Arial"/>
          <w:b/>
          <w:bCs/>
          <w:sz w:val="20"/>
          <w:szCs w:val="20"/>
        </w:rPr>
        <w:t xml:space="preserve">6. </w:t>
      </w:r>
      <w:r w:rsidRPr="000E1B51">
        <w:rPr>
          <w:rFonts w:ascii="Arial" w:hAnsi="Arial" w:cs="Arial"/>
          <w:sz w:val="20"/>
          <w:szCs w:val="20"/>
        </w:rPr>
        <w:t>L'Assemblea organizza il proprio funzionamento ed i propri lavori adottando apposito regolamento.</w:t>
      </w:r>
    </w:p>
    <w:p w:rsidR="009F223F" w:rsidRPr="000E1B51" w:rsidRDefault="009F223F" w:rsidP="00015F24">
      <w:pPr>
        <w:autoSpaceDE w:val="0"/>
        <w:autoSpaceDN w:val="0"/>
        <w:adjustRightInd w:val="0"/>
        <w:jc w:val="both"/>
        <w:rPr>
          <w:rFonts w:ascii="Arial" w:hAnsi="Arial" w:cs="Arial"/>
          <w:b/>
          <w:bCs/>
          <w:sz w:val="20"/>
          <w:szCs w:val="20"/>
        </w:rPr>
      </w:pPr>
    </w:p>
    <w:p w:rsidR="009F223F" w:rsidRPr="000E1B51" w:rsidRDefault="009F223F" w:rsidP="00015F24">
      <w:pPr>
        <w:autoSpaceDE w:val="0"/>
        <w:autoSpaceDN w:val="0"/>
        <w:adjustRightInd w:val="0"/>
        <w:jc w:val="both"/>
        <w:rPr>
          <w:rFonts w:ascii="Arial" w:hAnsi="Arial" w:cs="Arial"/>
        </w:rPr>
      </w:pPr>
      <w:r w:rsidRPr="000E1B51">
        <w:rPr>
          <w:rFonts w:ascii="Arial" w:hAnsi="Arial" w:cs="Arial"/>
          <w:b/>
          <w:bCs/>
          <w:sz w:val="20"/>
          <w:szCs w:val="20"/>
        </w:rPr>
        <w:t>7.</w:t>
      </w:r>
      <w:r w:rsidRPr="000E1B51">
        <w:rPr>
          <w:rFonts w:ascii="Arial" w:hAnsi="Arial" w:cs="Arial"/>
        </w:rPr>
        <w:t xml:space="preserve"> </w:t>
      </w:r>
      <w:r w:rsidRPr="000E1B51">
        <w:rPr>
          <w:rFonts w:ascii="Arial" w:hAnsi="Arial" w:cs="Arial"/>
          <w:sz w:val="20"/>
          <w:szCs w:val="20"/>
        </w:rPr>
        <w:t>Ai componenti dell'Assemblea si applicano le norme legislative in materia di aspettative, permessi ed indennità degli amministratori locali, se ed in quanto compatibili.</w:t>
      </w:r>
    </w:p>
    <w:p w:rsidR="009F223F" w:rsidRDefault="009F223F" w:rsidP="00015F24">
      <w:pPr>
        <w:autoSpaceDE w:val="0"/>
        <w:autoSpaceDN w:val="0"/>
        <w:adjustRightInd w:val="0"/>
        <w:jc w:val="both"/>
        <w:rPr>
          <w:rFonts w:ascii="Arial" w:hAnsi="Arial" w:cs="Arial"/>
          <w:sz w:val="20"/>
          <w:szCs w:val="20"/>
        </w:rPr>
      </w:pPr>
    </w:p>
    <w:p w:rsidR="00C37CD1" w:rsidRDefault="00C37CD1" w:rsidP="00015F24">
      <w:pPr>
        <w:autoSpaceDE w:val="0"/>
        <w:autoSpaceDN w:val="0"/>
        <w:adjustRightInd w:val="0"/>
        <w:jc w:val="both"/>
        <w:rPr>
          <w:rFonts w:ascii="Arial" w:hAnsi="Arial" w:cs="Arial"/>
          <w:sz w:val="20"/>
          <w:szCs w:val="20"/>
        </w:rPr>
      </w:pPr>
    </w:p>
    <w:p w:rsidR="00C37CD1" w:rsidRDefault="00C37CD1" w:rsidP="00015F24">
      <w:pPr>
        <w:autoSpaceDE w:val="0"/>
        <w:autoSpaceDN w:val="0"/>
        <w:adjustRightInd w:val="0"/>
        <w:jc w:val="both"/>
        <w:rPr>
          <w:rFonts w:ascii="Arial" w:hAnsi="Arial" w:cs="Arial"/>
          <w:sz w:val="20"/>
          <w:szCs w:val="20"/>
        </w:rPr>
      </w:pPr>
    </w:p>
    <w:p w:rsidR="00C37CD1" w:rsidRDefault="00C37CD1" w:rsidP="00015F24">
      <w:pPr>
        <w:autoSpaceDE w:val="0"/>
        <w:autoSpaceDN w:val="0"/>
        <w:adjustRightInd w:val="0"/>
        <w:jc w:val="both"/>
        <w:rPr>
          <w:rFonts w:ascii="Arial" w:hAnsi="Arial" w:cs="Arial"/>
          <w:sz w:val="20"/>
          <w:szCs w:val="20"/>
        </w:rPr>
      </w:pPr>
    </w:p>
    <w:p w:rsidR="009F223F" w:rsidRDefault="009F223F" w:rsidP="000D5D1F">
      <w:pPr>
        <w:autoSpaceDE w:val="0"/>
        <w:autoSpaceDN w:val="0"/>
        <w:adjustRightInd w:val="0"/>
        <w:jc w:val="center"/>
        <w:rPr>
          <w:rFonts w:ascii="Arial" w:hAnsi="Arial" w:cs="Arial"/>
          <w:b/>
          <w:bCs/>
          <w:sz w:val="20"/>
          <w:szCs w:val="20"/>
        </w:rPr>
      </w:pPr>
    </w:p>
    <w:p w:rsidR="009F223F" w:rsidRPr="000E1B51" w:rsidRDefault="00126D21" w:rsidP="000D5D1F">
      <w:pPr>
        <w:autoSpaceDE w:val="0"/>
        <w:autoSpaceDN w:val="0"/>
        <w:adjustRightInd w:val="0"/>
        <w:jc w:val="center"/>
        <w:rPr>
          <w:rFonts w:ascii="Arial" w:hAnsi="Arial" w:cs="Arial"/>
          <w:b/>
          <w:bCs/>
          <w:sz w:val="22"/>
          <w:szCs w:val="22"/>
        </w:rPr>
      </w:pPr>
      <w:r>
        <w:rPr>
          <w:rFonts w:ascii="Arial" w:hAnsi="Arial" w:cs="Arial"/>
          <w:b/>
          <w:bCs/>
          <w:sz w:val="22"/>
          <w:szCs w:val="22"/>
        </w:rPr>
        <w:lastRenderedPageBreak/>
        <w:t>Articolo 18</w:t>
      </w:r>
    </w:p>
    <w:p w:rsidR="009F223F" w:rsidRPr="000E1B51" w:rsidRDefault="009F223F" w:rsidP="000D5D1F">
      <w:pPr>
        <w:autoSpaceDE w:val="0"/>
        <w:autoSpaceDN w:val="0"/>
        <w:adjustRightInd w:val="0"/>
        <w:jc w:val="center"/>
        <w:rPr>
          <w:rFonts w:ascii="Arial" w:hAnsi="Arial" w:cs="Arial"/>
          <w:b/>
          <w:bCs/>
          <w:sz w:val="22"/>
          <w:szCs w:val="22"/>
        </w:rPr>
      </w:pPr>
      <w:r w:rsidRPr="000E1B51">
        <w:rPr>
          <w:rFonts w:ascii="Arial" w:hAnsi="Arial" w:cs="Arial"/>
          <w:b/>
          <w:bCs/>
          <w:sz w:val="22"/>
          <w:szCs w:val="22"/>
        </w:rPr>
        <w:t>Consiglio di Amministrazione</w:t>
      </w:r>
    </w:p>
    <w:p w:rsidR="009F223F" w:rsidRPr="000E1B51" w:rsidRDefault="009F223F" w:rsidP="000D5D1F">
      <w:pPr>
        <w:autoSpaceDE w:val="0"/>
        <w:autoSpaceDN w:val="0"/>
        <w:adjustRightInd w:val="0"/>
        <w:jc w:val="center"/>
        <w:rPr>
          <w:rFonts w:ascii="Arial" w:hAnsi="Arial" w:cs="Arial"/>
          <w:b/>
          <w:bCs/>
          <w:sz w:val="22"/>
          <w:szCs w:val="22"/>
        </w:rPr>
      </w:pPr>
      <w:r w:rsidRPr="000E1B51">
        <w:rPr>
          <w:rFonts w:ascii="Arial" w:hAnsi="Arial" w:cs="Arial"/>
          <w:b/>
          <w:bCs/>
          <w:sz w:val="22"/>
          <w:szCs w:val="22"/>
        </w:rPr>
        <w:t xml:space="preserve">(in </w:t>
      </w:r>
      <w:r w:rsidR="004743B9">
        <w:rPr>
          <w:rFonts w:ascii="Arial" w:hAnsi="Arial" w:cs="Arial"/>
          <w:b/>
          <w:bCs/>
          <w:sz w:val="22"/>
          <w:szCs w:val="22"/>
        </w:rPr>
        <w:t>appresso chiamato nel presente S</w:t>
      </w:r>
      <w:r w:rsidRPr="000E1B51">
        <w:rPr>
          <w:rFonts w:ascii="Arial" w:hAnsi="Arial" w:cs="Arial"/>
          <w:b/>
          <w:bCs/>
          <w:sz w:val="22"/>
          <w:szCs w:val="22"/>
        </w:rPr>
        <w:t xml:space="preserve">tatuto anche </w:t>
      </w:r>
      <w:r w:rsidR="00536BB7">
        <w:rPr>
          <w:rFonts w:ascii="Arial" w:hAnsi="Arial" w:cs="Arial"/>
          <w:b/>
          <w:bCs/>
          <w:sz w:val="22"/>
          <w:szCs w:val="22"/>
        </w:rPr>
        <w:t>CdA</w:t>
      </w:r>
      <w:r w:rsidRPr="000E1B51">
        <w:rPr>
          <w:rFonts w:ascii="Arial" w:hAnsi="Arial" w:cs="Arial"/>
          <w:b/>
          <w:bCs/>
          <w:sz w:val="22"/>
          <w:szCs w:val="22"/>
        </w:rPr>
        <w:t>)</w:t>
      </w:r>
    </w:p>
    <w:p w:rsidR="009F223F" w:rsidRPr="000E1B51" w:rsidRDefault="009F223F" w:rsidP="000D5D1F">
      <w:pPr>
        <w:autoSpaceDE w:val="0"/>
        <w:autoSpaceDN w:val="0"/>
        <w:adjustRightInd w:val="0"/>
        <w:rPr>
          <w:rFonts w:ascii="Arial" w:hAnsi="Arial" w:cs="Arial"/>
          <w:b/>
          <w:bCs/>
          <w:sz w:val="20"/>
          <w:szCs w:val="20"/>
        </w:rPr>
      </w:pPr>
    </w:p>
    <w:p w:rsidR="009F223F" w:rsidRPr="004E2714" w:rsidRDefault="009F223F" w:rsidP="00015F24">
      <w:pPr>
        <w:autoSpaceDE w:val="0"/>
        <w:autoSpaceDN w:val="0"/>
        <w:adjustRightInd w:val="0"/>
        <w:jc w:val="both"/>
        <w:rPr>
          <w:rFonts w:ascii="Arial" w:hAnsi="Arial" w:cs="Arial"/>
          <w:sz w:val="20"/>
          <w:szCs w:val="20"/>
        </w:rPr>
      </w:pPr>
      <w:r w:rsidRPr="004E2714">
        <w:rPr>
          <w:rFonts w:ascii="Arial" w:hAnsi="Arial" w:cs="Arial"/>
          <w:b/>
          <w:bCs/>
          <w:sz w:val="20"/>
          <w:szCs w:val="20"/>
        </w:rPr>
        <w:t xml:space="preserve">1. </w:t>
      </w:r>
      <w:r w:rsidRPr="004E2714">
        <w:rPr>
          <w:rFonts w:ascii="Arial" w:hAnsi="Arial" w:cs="Arial"/>
          <w:sz w:val="20"/>
          <w:szCs w:val="20"/>
        </w:rPr>
        <w:t>Il Consiglio di Amministrazione è composto da 3 consiglieri, scelti al</w:t>
      </w:r>
      <w:r w:rsidR="00BA7E86" w:rsidRPr="004E2714">
        <w:rPr>
          <w:rFonts w:ascii="Arial" w:hAnsi="Arial" w:cs="Arial"/>
          <w:sz w:val="20"/>
          <w:szCs w:val="20"/>
        </w:rPr>
        <w:t xml:space="preserve"> di fuori dei membri dell’Assem</w:t>
      </w:r>
      <w:r w:rsidRPr="004E2714">
        <w:rPr>
          <w:rFonts w:ascii="Arial" w:hAnsi="Arial" w:cs="Arial"/>
          <w:sz w:val="20"/>
          <w:szCs w:val="20"/>
        </w:rPr>
        <w:t xml:space="preserve">blea </w:t>
      </w:r>
      <w:r w:rsidR="00C54180">
        <w:rPr>
          <w:rFonts w:ascii="Arial" w:hAnsi="Arial" w:cs="Arial"/>
          <w:sz w:val="20"/>
          <w:szCs w:val="20"/>
        </w:rPr>
        <w:t xml:space="preserve">e </w:t>
      </w:r>
      <w:r w:rsidRPr="004E2714">
        <w:rPr>
          <w:rFonts w:ascii="Arial" w:hAnsi="Arial" w:cs="Arial"/>
          <w:sz w:val="20"/>
          <w:szCs w:val="20"/>
        </w:rPr>
        <w:t>degli organismi istituzionali degli Enti aderenti fra coloro che abbiano i requisiti per l'elezione a Consigliere comunale e che siano in possesso di comprovata esperienza amministrativa, documentata da apposito curriculum.</w:t>
      </w:r>
    </w:p>
    <w:p w:rsidR="009F223F" w:rsidRPr="004E2714" w:rsidRDefault="009F223F" w:rsidP="000D5D1F">
      <w:pPr>
        <w:autoSpaceDE w:val="0"/>
        <w:autoSpaceDN w:val="0"/>
        <w:adjustRightInd w:val="0"/>
        <w:rPr>
          <w:rFonts w:ascii="Arial" w:hAnsi="Arial" w:cs="Arial"/>
          <w:b/>
          <w:bCs/>
          <w:sz w:val="20"/>
          <w:szCs w:val="20"/>
        </w:rPr>
      </w:pPr>
    </w:p>
    <w:p w:rsidR="00BA7E86" w:rsidRPr="004E2714" w:rsidRDefault="009F223F" w:rsidP="00015F24">
      <w:pPr>
        <w:autoSpaceDE w:val="0"/>
        <w:autoSpaceDN w:val="0"/>
        <w:adjustRightInd w:val="0"/>
        <w:jc w:val="both"/>
        <w:rPr>
          <w:rFonts w:ascii="Arial" w:hAnsi="Arial" w:cs="Arial"/>
          <w:strike/>
          <w:sz w:val="20"/>
          <w:szCs w:val="20"/>
        </w:rPr>
      </w:pPr>
      <w:r w:rsidRPr="004E2714">
        <w:rPr>
          <w:rFonts w:ascii="Arial" w:hAnsi="Arial" w:cs="Arial"/>
          <w:b/>
          <w:bCs/>
          <w:sz w:val="20"/>
          <w:szCs w:val="20"/>
        </w:rPr>
        <w:t xml:space="preserve">2. </w:t>
      </w:r>
      <w:r w:rsidRPr="004E2714">
        <w:rPr>
          <w:rFonts w:ascii="Arial" w:hAnsi="Arial" w:cs="Arial"/>
          <w:sz w:val="20"/>
          <w:szCs w:val="20"/>
        </w:rPr>
        <w:t>Il Consiglio di Amministrazione è eletto dall’Assemblea</w:t>
      </w:r>
      <w:r w:rsidR="00BA7E86" w:rsidRPr="004E2714">
        <w:rPr>
          <w:rFonts w:ascii="Arial" w:hAnsi="Arial" w:cs="Arial"/>
          <w:sz w:val="20"/>
          <w:szCs w:val="20"/>
        </w:rPr>
        <w:t xml:space="preserve"> tra coloro che hanno presentato la propria candidatura in base a bando  pubblicato su base territoriale secondo le are</w:t>
      </w:r>
      <w:r w:rsidR="00817491">
        <w:rPr>
          <w:rFonts w:ascii="Arial" w:hAnsi="Arial" w:cs="Arial"/>
          <w:sz w:val="20"/>
          <w:szCs w:val="20"/>
        </w:rPr>
        <w:t>e omogenee di cui all’Art 12</w:t>
      </w:r>
      <w:r w:rsidR="00BA7E86" w:rsidRPr="004E2714">
        <w:rPr>
          <w:rFonts w:ascii="Arial" w:hAnsi="Arial" w:cs="Arial"/>
          <w:sz w:val="20"/>
          <w:szCs w:val="20"/>
        </w:rPr>
        <w:t xml:space="preserve"> comma 5. Tra i membri eletti l’Assemblea designa un Presidente e un</w:t>
      </w:r>
      <w:r w:rsidR="00BD133F">
        <w:rPr>
          <w:rFonts w:ascii="Arial" w:hAnsi="Arial" w:cs="Arial"/>
          <w:sz w:val="20"/>
          <w:szCs w:val="20"/>
        </w:rPr>
        <w:t xml:space="preserve"> Vicep</w:t>
      </w:r>
      <w:r w:rsidR="00BA7E86" w:rsidRPr="004E2714">
        <w:rPr>
          <w:rFonts w:ascii="Arial" w:hAnsi="Arial" w:cs="Arial"/>
          <w:sz w:val="20"/>
          <w:szCs w:val="20"/>
        </w:rPr>
        <w:t>residente</w:t>
      </w:r>
      <w:r w:rsidR="00C54180">
        <w:rPr>
          <w:rFonts w:ascii="Arial" w:hAnsi="Arial" w:cs="Arial"/>
          <w:sz w:val="20"/>
          <w:szCs w:val="20"/>
        </w:rPr>
        <w:t>.</w:t>
      </w:r>
      <w:r w:rsidRPr="004E2714">
        <w:rPr>
          <w:rFonts w:ascii="Arial" w:hAnsi="Arial" w:cs="Arial"/>
          <w:sz w:val="20"/>
          <w:szCs w:val="20"/>
        </w:rPr>
        <w:t xml:space="preserve"> </w:t>
      </w:r>
    </w:p>
    <w:p w:rsidR="009F223F" w:rsidRPr="004E2714" w:rsidRDefault="009F223F" w:rsidP="000D5D1F">
      <w:pPr>
        <w:autoSpaceDE w:val="0"/>
        <w:autoSpaceDN w:val="0"/>
        <w:adjustRightInd w:val="0"/>
        <w:rPr>
          <w:rFonts w:ascii="Arial" w:hAnsi="Arial" w:cs="Arial"/>
          <w:b/>
          <w:bCs/>
          <w:sz w:val="20"/>
          <w:szCs w:val="20"/>
        </w:rPr>
      </w:pPr>
    </w:p>
    <w:p w:rsidR="009F223F" w:rsidRPr="004E2714" w:rsidRDefault="009F223F" w:rsidP="00015F24">
      <w:pPr>
        <w:autoSpaceDE w:val="0"/>
        <w:autoSpaceDN w:val="0"/>
        <w:adjustRightInd w:val="0"/>
        <w:jc w:val="both"/>
        <w:rPr>
          <w:rFonts w:ascii="Arial" w:hAnsi="Arial" w:cs="Arial"/>
        </w:rPr>
      </w:pPr>
      <w:r w:rsidRPr="004E2714">
        <w:rPr>
          <w:rFonts w:ascii="Arial" w:hAnsi="Arial" w:cs="Arial"/>
          <w:b/>
          <w:bCs/>
          <w:sz w:val="20"/>
          <w:szCs w:val="20"/>
        </w:rPr>
        <w:t xml:space="preserve">3. </w:t>
      </w:r>
      <w:r w:rsidRPr="004E2714">
        <w:rPr>
          <w:rFonts w:ascii="Arial" w:hAnsi="Arial" w:cs="Arial"/>
          <w:sz w:val="20"/>
          <w:szCs w:val="20"/>
        </w:rPr>
        <w:t>L’elezione avviene a scrutinio palese e a maggioranza assoluta dei diritti di voto espressi in millesimi sul fondo di dotazione.</w:t>
      </w:r>
    </w:p>
    <w:p w:rsidR="009F223F" w:rsidRPr="004E2714" w:rsidRDefault="009F223F" w:rsidP="000D5D1F">
      <w:pPr>
        <w:autoSpaceDE w:val="0"/>
        <w:autoSpaceDN w:val="0"/>
        <w:adjustRightInd w:val="0"/>
        <w:rPr>
          <w:rFonts w:ascii="Arial" w:hAnsi="Arial" w:cs="Arial"/>
          <w:sz w:val="20"/>
          <w:szCs w:val="20"/>
        </w:rPr>
      </w:pPr>
    </w:p>
    <w:p w:rsidR="009F223F" w:rsidRPr="004E2714" w:rsidRDefault="009F223F" w:rsidP="00015F24">
      <w:pPr>
        <w:autoSpaceDE w:val="0"/>
        <w:autoSpaceDN w:val="0"/>
        <w:adjustRightInd w:val="0"/>
        <w:jc w:val="both"/>
        <w:rPr>
          <w:rFonts w:ascii="Arial" w:hAnsi="Arial" w:cs="Arial"/>
          <w:sz w:val="20"/>
          <w:szCs w:val="20"/>
        </w:rPr>
      </w:pPr>
      <w:r w:rsidRPr="004E2714">
        <w:rPr>
          <w:rFonts w:ascii="Arial" w:hAnsi="Arial" w:cs="Arial"/>
          <w:b/>
          <w:bCs/>
          <w:sz w:val="20"/>
          <w:szCs w:val="20"/>
        </w:rPr>
        <w:t xml:space="preserve">4. </w:t>
      </w:r>
      <w:r w:rsidRPr="004E2714">
        <w:rPr>
          <w:rFonts w:ascii="Arial" w:hAnsi="Arial" w:cs="Arial"/>
          <w:sz w:val="20"/>
          <w:szCs w:val="20"/>
        </w:rPr>
        <w:t>Il Consiglio di Amministrazione è convocato e presieduto dal Pre</w:t>
      </w:r>
      <w:r w:rsidR="00C54180">
        <w:rPr>
          <w:rFonts w:ascii="Arial" w:hAnsi="Arial" w:cs="Arial"/>
          <w:sz w:val="20"/>
          <w:szCs w:val="20"/>
        </w:rPr>
        <w:t>sidente e, in sua assenza, dal V</w:t>
      </w:r>
      <w:r w:rsidR="00BD133F">
        <w:rPr>
          <w:rFonts w:ascii="Arial" w:hAnsi="Arial" w:cs="Arial"/>
          <w:sz w:val="20"/>
          <w:szCs w:val="20"/>
        </w:rPr>
        <w:t>icep</w:t>
      </w:r>
      <w:r w:rsidRPr="004E2714">
        <w:rPr>
          <w:rFonts w:ascii="Arial" w:hAnsi="Arial" w:cs="Arial"/>
          <w:sz w:val="20"/>
          <w:szCs w:val="20"/>
        </w:rPr>
        <w:t>residente.</w:t>
      </w:r>
    </w:p>
    <w:p w:rsidR="009F223F" w:rsidRPr="004E2714" w:rsidRDefault="009F223F" w:rsidP="000D5D1F">
      <w:pPr>
        <w:autoSpaceDE w:val="0"/>
        <w:autoSpaceDN w:val="0"/>
        <w:adjustRightInd w:val="0"/>
        <w:rPr>
          <w:rFonts w:ascii="Arial" w:hAnsi="Arial" w:cs="Arial"/>
          <w:sz w:val="20"/>
          <w:szCs w:val="20"/>
        </w:rPr>
      </w:pPr>
    </w:p>
    <w:p w:rsidR="009F223F" w:rsidRPr="000E1B51" w:rsidRDefault="009F223F" w:rsidP="00015F24">
      <w:pPr>
        <w:autoSpaceDE w:val="0"/>
        <w:autoSpaceDN w:val="0"/>
        <w:adjustRightInd w:val="0"/>
        <w:jc w:val="both"/>
        <w:rPr>
          <w:rFonts w:ascii="Arial" w:hAnsi="Arial" w:cs="Arial"/>
          <w:sz w:val="20"/>
          <w:szCs w:val="20"/>
        </w:rPr>
      </w:pPr>
      <w:r w:rsidRPr="000E1B51">
        <w:rPr>
          <w:rFonts w:ascii="Arial" w:hAnsi="Arial" w:cs="Arial"/>
          <w:b/>
          <w:bCs/>
          <w:sz w:val="20"/>
          <w:szCs w:val="20"/>
        </w:rPr>
        <w:t xml:space="preserve">5. </w:t>
      </w:r>
      <w:r w:rsidRPr="000E1B51">
        <w:rPr>
          <w:rFonts w:ascii="Arial" w:hAnsi="Arial" w:cs="Arial"/>
          <w:sz w:val="20"/>
          <w:szCs w:val="20"/>
        </w:rPr>
        <w:t>Le sue adunanze, che possono essere tenute anche in forma telematica o in videoconferenza, sono valide con la presenza della maggioranza dei componenti. Ogni deliberazione o decisione è approvata quando i voti favorevoli prevalgono sui contrari.</w:t>
      </w:r>
    </w:p>
    <w:p w:rsidR="009F223F" w:rsidRPr="000E1B51" w:rsidRDefault="009F223F" w:rsidP="000D5D1F">
      <w:pPr>
        <w:autoSpaceDE w:val="0"/>
        <w:autoSpaceDN w:val="0"/>
        <w:adjustRightInd w:val="0"/>
        <w:rPr>
          <w:rFonts w:ascii="Arial" w:hAnsi="Arial" w:cs="Arial"/>
          <w:sz w:val="20"/>
          <w:szCs w:val="20"/>
        </w:rPr>
      </w:pPr>
    </w:p>
    <w:p w:rsidR="009F223F" w:rsidRPr="000E1B51" w:rsidRDefault="009F223F" w:rsidP="00015F24">
      <w:pPr>
        <w:autoSpaceDE w:val="0"/>
        <w:autoSpaceDN w:val="0"/>
        <w:adjustRightInd w:val="0"/>
        <w:jc w:val="both"/>
        <w:rPr>
          <w:rFonts w:ascii="Arial" w:hAnsi="Arial" w:cs="Arial"/>
          <w:sz w:val="20"/>
          <w:szCs w:val="20"/>
        </w:rPr>
      </w:pPr>
      <w:r w:rsidRPr="000E1B51">
        <w:rPr>
          <w:rFonts w:ascii="Arial" w:hAnsi="Arial" w:cs="Arial"/>
          <w:b/>
          <w:bCs/>
          <w:sz w:val="20"/>
          <w:szCs w:val="20"/>
        </w:rPr>
        <w:t>6</w:t>
      </w:r>
      <w:r w:rsidRPr="000E1B51">
        <w:rPr>
          <w:rFonts w:ascii="Arial" w:hAnsi="Arial" w:cs="Arial"/>
          <w:sz w:val="20"/>
          <w:szCs w:val="20"/>
        </w:rPr>
        <w:t xml:space="preserve">. Le decisioni del </w:t>
      </w:r>
      <w:r w:rsidR="00536BB7">
        <w:rPr>
          <w:rFonts w:ascii="Arial" w:hAnsi="Arial" w:cs="Arial"/>
          <w:sz w:val="20"/>
          <w:szCs w:val="20"/>
        </w:rPr>
        <w:t>CdA</w:t>
      </w:r>
      <w:r w:rsidRPr="000E1B51">
        <w:rPr>
          <w:rFonts w:ascii="Arial" w:hAnsi="Arial" w:cs="Arial"/>
          <w:sz w:val="20"/>
          <w:szCs w:val="20"/>
        </w:rPr>
        <w:t>, che devono essere formalmente evidenziate nel verbale di riunione, possono essere prese a maggioranza dei presenti. In caso di parità di voto prevale quello del Presidente. Sarà redatto apposito e formale atto deliberativo solo qualora richiesto dalla normativa vigente per le aziende speciali e/o richiesto dall’attività istituzionale.</w:t>
      </w:r>
    </w:p>
    <w:p w:rsidR="009F223F" w:rsidRPr="000E1B51" w:rsidRDefault="009F223F" w:rsidP="000D5D1F">
      <w:pPr>
        <w:autoSpaceDE w:val="0"/>
        <w:autoSpaceDN w:val="0"/>
        <w:adjustRightInd w:val="0"/>
        <w:rPr>
          <w:rFonts w:ascii="Arial" w:hAnsi="Arial" w:cs="Arial"/>
          <w:sz w:val="20"/>
          <w:szCs w:val="20"/>
        </w:rPr>
      </w:pPr>
    </w:p>
    <w:p w:rsidR="009F223F" w:rsidRPr="000E1B51" w:rsidRDefault="009F223F" w:rsidP="00015F24">
      <w:pPr>
        <w:autoSpaceDE w:val="0"/>
        <w:autoSpaceDN w:val="0"/>
        <w:adjustRightInd w:val="0"/>
        <w:jc w:val="both"/>
        <w:rPr>
          <w:rFonts w:ascii="Arial" w:hAnsi="Arial" w:cs="Arial"/>
          <w:sz w:val="20"/>
          <w:szCs w:val="20"/>
        </w:rPr>
      </w:pPr>
      <w:r w:rsidRPr="000E1B51">
        <w:rPr>
          <w:rFonts w:ascii="Arial" w:hAnsi="Arial" w:cs="Arial"/>
          <w:b/>
          <w:bCs/>
          <w:sz w:val="20"/>
          <w:szCs w:val="20"/>
        </w:rPr>
        <w:t xml:space="preserve">7. </w:t>
      </w:r>
      <w:r w:rsidRPr="000E1B51">
        <w:rPr>
          <w:rFonts w:ascii="Arial" w:hAnsi="Arial" w:cs="Arial"/>
          <w:sz w:val="20"/>
          <w:szCs w:val="20"/>
        </w:rPr>
        <w:t>Il Presidente</w:t>
      </w:r>
      <w:r w:rsidR="00D453B0">
        <w:rPr>
          <w:rFonts w:ascii="Arial" w:hAnsi="Arial" w:cs="Arial"/>
          <w:sz w:val="20"/>
          <w:szCs w:val="20"/>
        </w:rPr>
        <w:t xml:space="preserve"> ed i singoli componenti del </w:t>
      </w:r>
      <w:r w:rsidR="00536BB7">
        <w:rPr>
          <w:rFonts w:ascii="Arial" w:hAnsi="Arial" w:cs="Arial"/>
          <w:sz w:val="20"/>
          <w:szCs w:val="20"/>
        </w:rPr>
        <w:t>CdA</w:t>
      </w:r>
      <w:r w:rsidRPr="000E1B51">
        <w:rPr>
          <w:rFonts w:ascii="Arial" w:hAnsi="Arial" w:cs="Arial"/>
          <w:sz w:val="20"/>
          <w:szCs w:val="20"/>
        </w:rPr>
        <w:t xml:space="preserve"> possono essere revocati e sostituiti dall’Assemblea, su proposta motivata del Presidente dell’Assemblea stessa, o dai delegati rappresentanti 1/3 delle quote di partecipazione di cui all’art. 5, comma 2. L’Assemblea delibera a maggioranza assoluta delle quote </w:t>
      </w:r>
      <w:r w:rsidR="0099399A">
        <w:rPr>
          <w:rFonts w:ascii="Arial" w:hAnsi="Arial" w:cs="Arial"/>
          <w:sz w:val="20"/>
          <w:szCs w:val="20"/>
        </w:rPr>
        <w:t xml:space="preserve">di </w:t>
      </w:r>
      <w:r w:rsidRPr="000E1B51">
        <w:rPr>
          <w:rFonts w:ascii="Arial" w:hAnsi="Arial" w:cs="Arial"/>
          <w:sz w:val="20"/>
          <w:szCs w:val="20"/>
        </w:rPr>
        <w:t xml:space="preserve"> partecipazione.</w:t>
      </w:r>
      <w:r w:rsidR="00FF5774">
        <w:rPr>
          <w:rFonts w:ascii="Arial" w:hAnsi="Arial" w:cs="Arial"/>
          <w:sz w:val="20"/>
          <w:szCs w:val="20"/>
        </w:rPr>
        <w:t xml:space="preserve"> </w:t>
      </w:r>
    </w:p>
    <w:p w:rsidR="009F223F" w:rsidRPr="000E1B51" w:rsidRDefault="009F223F" w:rsidP="000D5D1F">
      <w:pPr>
        <w:autoSpaceDE w:val="0"/>
        <w:autoSpaceDN w:val="0"/>
        <w:adjustRightInd w:val="0"/>
        <w:rPr>
          <w:rFonts w:ascii="Arial" w:hAnsi="Arial" w:cs="Arial"/>
          <w:sz w:val="20"/>
          <w:szCs w:val="20"/>
        </w:rPr>
      </w:pPr>
    </w:p>
    <w:p w:rsidR="009F223F" w:rsidRPr="000E1B51" w:rsidRDefault="009F223F" w:rsidP="00015F24">
      <w:pPr>
        <w:autoSpaceDE w:val="0"/>
        <w:autoSpaceDN w:val="0"/>
        <w:adjustRightInd w:val="0"/>
        <w:jc w:val="both"/>
        <w:rPr>
          <w:rFonts w:ascii="Arial" w:hAnsi="Arial" w:cs="Arial"/>
          <w:sz w:val="20"/>
          <w:szCs w:val="20"/>
        </w:rPr>
      </w:pPr>
      <w:r w:rsidRPr="000E1B51">
        <w:rPr>
          <w:rFonts w:ascii="Arial" w:hAnsi="Arial" w:cs="Arial"/>
          <w:sz w:val="20"/>
          <w:szCs w:val="20"/>
        </w:rPr>
        <w:t>8. Eventuali dimissioni del singolo Consigliere vanno rassegnate per iscritto al Consiglio stesso che dopo la presa d’atto le deve mettere all’o.d.g. della prima Assemblea utile, comunque da tenersi non oltre tre mesi dalle dimissioni, per la relativa surroga che avverrà con le modalità elettive previste dal presente articolo.</w:t>
      </w:r>
    </w:p>
    <w:p w:rsidR="009F223F" w:rsidRPr="000E1B51" w:rsidRDefault="009F223F" w:rsidP="000D5D1F">
      <w:pPr>
        <w:autoSpaceDE w:val="0"/>
        <w:autoSpaceDN w:val="0"/>
        <w:adjustRightInd w:val="0"/>
        <w:rPr>
          <w:rFonts w:ascii="Arial" w:hAnsi="Arial" w:cs="Arial"/>
          <w:sz w:val="20"/>
          <w:szCs w:val="20"/>
        </w:rPr>
      </w:pPr>
    </w:p>
    <w:p w:rsidR="009F223F" w:rsidRPr="000E1B51" w:rsidRDefault="009F223F" w:rsidP="00015F24">
      <w:pPr>
        <w:autoSpaceDE w:val="0"/>
        <w:autoSpaceDN w:val="0"/>
        <w:adjustRightInd w:val="0"/>
        <w:jc w:val="both"/>
        <w:rPr>
          <w:rFonts w:ascii="Arial" w:hAnsi="Arial" w:cs="Arial"/>
          <w:sz w:val="20"/>
          <w:szCs w:val="20"/>
        </w:rPr>
      </w:pPr>
      <w:r w:rsidRPr="000E1B51">
        <w:rPr>
          <w:rFonts w:ascii="Arial" w:hAnsi="Arial" w:cs="Arial"/>
          <w:sz w:val="20"/>
          <w:szCs w:val="20"/>
        </w:rPr>
        <w:t>9. In caso di dimissioni contestuali della maggioranza dei Consiglieri decade automaticamente il Consiglio di Amministr</w:t>
      </w:r>
      <w:r w:rsidR="00536BB7">
        <w:rPr>
          <w:rFonts w:ascii="Arial" w:hAnsi="Arial" w:cs="Arial"/>
          <w:sz w:val="20"/>
          <w:szCs w:val="20"/>
        </w:rPr>
        <w:t>azione. L’elezione del nuovo CdA</w:t>
      </w:r>
      <w:r w:rsidRPr="000E1B51">
        <w:rPr>
          <w:rFonts w:ascii="Arial" w:hAnsi="Arial" w:cs="Arial"/>
          <w:sz w:val="20"/>
          <w:szCs w:val="20"/>
        </w:rPr>
        <w:t xml:space="preserve"> verrà messa all’o.d.g. della prima Assemblea utile e avverrà con le modalità previste dal presente articolo.</w:t>
      </w:r>
    </w:p>
    <w:p w:rsidR="009F223F" w:rsidRPr="000E1B51" w:rsidRDefault="009F223F" w:rsidP="00015F24">
      <w:pPr>
        <w:autoSpaceDE w:val="0"/>
        <w:autoSpaceDN w:val="0"/>
        <w:adjustRightInd w:val="0"/>
        <w:jc w:val="both"/>
        <w:rPr>
          <w:rFonts w:ascii="Arial" w:hAnsi="Arial" w:cs="Arial"/>
          <w:sz w:val="20"/>
          <w:szCs w:val="20"/>
        </w:rPr>
      </w:pPr>
    </w:p>
    <w:p w:rsidR="009F223F" w:rsidRPr="000E1B51" w:rsidRDefault="00126D21" w:rsidP="000D5D1F">
      <w:pPr>
        <w:autoSpaceDE w:val="0"/>
        <w:autoSpaceDN w:val="0"/>
        <w:adjustRightInd w:val="0"/>
        <w:jc w:val="center"/>
        <w:rPr>
          <w:rFonts w:ascii="Arial" w:hAnsi="Arial" w:cs="Arial"/>
          <w:b/>
          <w:bCs/>
          <w:sz w:val="22"/>
          <w:szCs w:val="22"/>
        </w:rPr>
      </w:pPr>
      <w:r>
        <w:rPr>
          <w:rFonts w:ascii="Arial" w:hAnsi="Arial" w:cs="Arial"/>
          <w:b/>
          <w:bCs/>
          <w:sz w:val="22"/>
          <w:szCs w:val="22"/>
        </w:rPr>
        <w:t>Articolo 19</w:t>
      </w:r>
    </w:p>
    <w:p w:rsidR="009F223F" w:rsidRPr="000E1B51" w:rsidRDefault="009F223F" w:rsidP="000D5D1F">
      <w:pPr>
        <w:autoSpaceDE w:val="0"/>
        <w:autoSpaceDN w:val="0"/>
        <w:adjustRightInd w:val="0"/>
        <w:jc w:val="center"/>
        <w:rPr>
          <w:rFonts w:ascii="Arial" w:hAnsi="Arial" w:cs="Arial"/>
          <w:b/>
          <w:bCs/>
          <w:sz w:val="22"/>
          <w:szCs w:val="22"/>
        </w:rPr>
      </w:pPr>
      <w:r w:rsidRPr="000E1B51">
        <w:rPr>
          <w:rFonts w:ascii="Arial" w:hAnsi="Arial" w:cs="Arial"/>
          <w:b/>
          <w:bCs/>
          <w:sz w:val="22"/>
          <w:szCs w:val="22"/>
        </w:rPr>
        <w:t>Attribuzioni dell’Assemblea</w:t>
      </w:r>
    </w:p>
    <w:p w:rsidR="009F223F" w:rsidRPr="000E1B51" w:rsidRDefault="009F223F" w:rsidP="000D5D1F">
      <w:pPr>
        <w:autoSpaceDE w:val="0"/>
        <w:autoSpaceDN w:val="0"/>
        <w:adjustRightInd w:val="0"/>
        <w:rPr>
          <w:rFonts w:ascii="Arial" w:hAnsi="Arial" w:cs="Arial"/>
          <w:b/>
          <w:bCs/>
          <w:i/>
          <w:iCs/>
          <w:sz w:val="20"/>
          <w:szCs w:val="20"/>
        </w:rPr>
      </w:pPr>
    </w:p>
    <w:p w:rsidR="009F223F" w:rsidRPr="000E1B51" w:rsidRDefault="009F223F" w:rsidP="000D5D1F">
      <w:pPr>
        <w:autoSpaceDE w:val="0"/>
        <w:autoSpaceDN w:val="0"/>
        <w:adjustRightInd w:val="0"/>
        <w:rPr>
          <w:rFonts w:ascii="Arial" w:hAnsi="Arial" w:cs="Arial"/>
          <w:sz w:val="20"/>
          <w:szCs w:val="20"/>
        </w:rPr>
      </w:pPr>
      <w:r w:rsidRPr="000E1B51">
        <w:rPr>
          <w:rFonts w:ascii="Arial" w:hAnsi="Arial" w:cs="Arial"/>
          <w:b/>
          <w:bCs/>
          <w:sz w:val="20"/>
          <w:szCs w:val="20"/>
        </w:rPr>
        <w:t xml:space="preserve">1. </w:t>
      </w:r>
      <w:r w:rsidRPr="000E1B51">
        <w:rPr>
          <w:rFonts w:ascii="Arial" w:hAnsi="Arial" w:cs="Arial"/>
          <w:sz w:val="20"/>
          <w:szCs w:val="20"/>
        </w:rPr>
        <w:t>L'Assemblea è l'organo di indirizzo e di controllo politico-amministrativo.</w:t>
      </w:r>
    </w:p>
    <w:p w:rsidR="009F223F" w:rsidRPr="000E1B51" w:rsidRDefault="009F223F" w:rsidP="000D5D1F">
      <w:pPr>
        <w:autoSpaceDE w:val="0"/>
        <w:autoSpaceDN w:val="0"/>
        <w:adjustRightInd w:val="0"/>
        <w:rPr>
          <w:rFonts w:ascii="Arial" w:hAnsi="Arial" w:cs="Arial"/>
          <w:b/>
          <w:bCs/>
          <w:sz w:val="20"/>
          <w:szCs w:val="20"/>
        </w:rPr>
      </w:pPr>
    </w:p>
    <w:p w:rsidR="009F223F" w:rsidRPr="000E1B51" w:rsidRDefault="009F223F" w:rsidP="000D5D1F">
      <w:pPr>
        <w:autoSpaceDE w:val="0"/>
        <w:autoSpaceDN w:val="0"/>
        <w:adjustRightInd w:val="0"/>
        <w:rPr>
          <w:rFonts w:ascii="Arial" w:hAnsi="Arial" w:cs="Arial"/>
          <w:b/>
          <w:bCs/>
          <w:sz w:val="20"/>
          <w:szCs w:val="20"/>
        </w:rPr>
      </w:pPr>
    </w:p>
    <w:p w:rsidR="009F223F" w:rsidRPr="000E1B51" w:rsidRDefault="009F223F" w:rsidP="000D5D1F">
      <w:pPr>
        <w:autoSpaceDE w:val="0"/>
        <w:autoSpaceDN w:val="0"/>
        <w:adjustRightInd w:val="0"/>
        <w:rPr>
          <w:rFonts w:ascii="Arial" w:hAnsi="Arial" w:cs="Arial"/>
          <w:sz w:val="20"/>
          <w:szCs w:val="20"/>
        </w:rPr>
      </w:pPr>
      <w:r w:rsidRPr="000E1B51">
        <w:rPr>
          <w:rFonts w:ascii="Arial" w:hAnsi="Arial" w:cs="Arial"/>
          <w:b/>
          <w:bCs/>
          <w:sz w:val="20"/>
          <w:szCs w:val="20"/>
        </w:rPr>
        <w:t>2.</w:t>
      </w:r>
      <w:r w:rsidRPr="000E1B51">
        <w:rPr>
          <w:rFonts w:ascii="Arial" w:hAnsi="Arial" w:cs="Arial"/>
          <w:sz w:val="20"/>
          <w:szCs w:val="20"/>
        </w:rPr>
        <w:t xml:space="preserve"> L'Assemblea ha competenza rispetto ai seguenti atti:</w:t>
      </w:r>
      <w:r w:rsidRPr="000E1B51">
        <w:rPr>
          <w:rFonts w:ascii="Arial" w:hAnsi="Arial" w:cs="Arial"/>
          <w:sz w:val="20"/>
          <w:szCs w:val="20"/>
        </w:rPr>
        <w:br/>
      </w:r>
    </w:p>
    <w:p w:rsidR="009F223F" w:rsidRPr="000E1B51" w:rsidRDefault="009F223F" w:rsidP="000D5D1F">
      <w:pPr>
        <w:autoSpaceDE w:val="0"/>
        <w:autoSpaceDN w:val="0"/>
        <w:adjustRightInd w:val="0"/>
        <w:rPr>
          <w:rFonts w:ascii="Arial" w:hAnsi="Arial" w:cs="Arial"/>
          <w:sz w:val="20"/>
          <w:szCs w:val="20"/>
        </w:rPr>
      </w:pPr>
    </w:p>
    <w:p w:rsidR="009F223F" w:rsidRPr="000E1B51" w:rsidRDefault="009F223F" w:rsidP="004E2714">
      <w:pPr>
        <w:pStyle w:val="Paragrafoelenco"/>
        <w:numPr>
          <w:ilvl w:val="0"/>
          <w:numId w:val="16"/>
        </w:numPr>
        <w:autoSpaceDE w:val="0"/>
        <w:autoSpaceDN w:val="0"/>
        <w:adjustRightInd w:val="0"/>
        <w:rPr>
          <w:sz w:val="20"/>
          <w:szCs w:val="20"/>
        </w:rPr>
      </w:pPr>
      <w:r w:rsidRPr="000E1B51">
        <w:rPr>
          <w:sz w:val="20"/>
          <w:szCs w:val="20"/>
        </w:rPr>
        <w:t>i programmi pluriennali e annuali di attività ed il piano dei servizi e della dotazione organica;</w:t>
      </w:r>
    </w:p>
    <w:p w:rsidR="009F223F" w:rsidRPr="000E1B51" w:rsidRDefault="00FF5774" w:rsidP="004E2714">
      <w:pPr>
        <w:pStyle w:val="Paragrafoelenco"/>
        <w:numPr>
          <w:ilvl w:val="0"/>
          <w:numId w:val="16"/>
        </w:numPr>
        <w:autoSpaceDE w:val="0"/>
        <w:autoSpaceDN w:val="0"/>
        <w:adjustRightInd w:val="0"/>
        <w:rPr>
          <w:sz w:val="20"/>
          <w:szCs w:val="20"/>
        </w:rPr>
      </w:pPr>
      <w:r>
        <w:rPr>
          <w:sz w:val="20"/>
          <w:szCs w:val="20"/>
        </w:rPr>
        <w:t>l’</w:t>
      </w:r>
      <w:r w:rsidR="009F223F" w:rsidRPr="000E1B51">
        <w:rPr>
          <w:sz w:val="20"/>
          <w:szCs w:val="20"/>
        </w:rPr>
        <w:t>approvazione della richiesta di ade</w:t>
      </w:r>
      <w:r w:rsidR="004E2714">
        <w:rPr>
          <w:sz w:val="20"/>
          <w:szCs w:val="20"/>
        </w:rPr>
        <w:t>sione di nuovi Enti all’Azienda</w:t>
      </w:r>
      <w:r w:rsidR="009F223F" w:rsidRPr="000E1B51">
        <w:rPr>
          <w:sz w:val="20"/>
          <w:szCs w:val="20"/>
        </w:rPr>
        <w:t>;</w:t>
      </w:r>
    </w:p>
    <w:p w:rsidR="009F223F" w:rsidRPr="000E1B51" w:rsidRDefault="00FF5774" w:rsidP="004E2714">
      <w:pPr>
        <w:pStyle w:val="Paragrafoelenco"/>
        <w:numPr>
          <w:ilvl w:val="0"/>
          <w:numId w:val="16"/>
        </w:numPr>
        <w:autoSpaceDE w:val="0"/>
        <w:autoSpaceDN w:val="0"/>
        <w:adjustRightInd w:val="0"/>
        <w:rPr>
          <w:sz w:val="20"/>
          <w:szCs w:val="20"/>
        </w:rPr>
      </w:pPr>
      <w:r>
        <w:rPr>
          <w:sz w:val="20"/>
          <w:szCs w:val="20"/>
        </w:rPr>
        <w:t>l’elezione del Presidente, del V</w:t>
      </w:r>
      <w:r w:rsidR="009F223F" w:rsidRPr="000E1B51">
        <w:rPr>
          <w:sz w:val="20"/>
          <w:szCs w:val="20"/>
        </w:rPr>
        <w:t>icepresidente e dei componenti del Consiglio di Amministrazione;</w:t>
      </w:r>
    </w:p>
    <w:p w:rsidR="009F223F" w:rsidRPr="000E1B51" w:rsidRDefault="009F223F" w:rsidP="004E2714">
      <w:pPr>
        <w:pStyle w:val="Paragrafoelenco"/>
        <w:numPr>
          <w:ilvl w:val="0"/>
          <w:numId w:val="16"/>
        </w:numPr>
        <w:autoSpaceDE w:val="0"/>
        <w:autoSpaceDN w:val="0"/>
        <w:adjustRightInd w:val="0"/>
        <w:rPr>
          <w:sz w:val="20"/>
          <w:szCs w:val="20"/>
        </w:rPr>
      </w:pPr>
      <w:r w:rsidRPr="000E1B51">
        <w:rPr>
          <w:sz w:val="20"/>
          <w:szCs w:val="20"/>
        </w:rPr>
        <w:t>la surroga di singoli componenti del Consiglio di Amministrazione decaduti per qualsiasi motivo o revocati</w:t>
      </w:r>
      <w:r w:rsidR="00817491">
        <w:rPr>
          <w:sz w:val="20"/>
          <w:szCs w:val="20"/>
        </w:rPr>
        <w:t xml:space="preserve"> ai sensi del precedente art. 18</w:t>
      </w:r>
      <w:r w:rsidR="00FF5774">
        <w:rPr>
          <w:sz w:val="20"/>
          <w:szCs w:val="20"/>
        </w:rPr>
        <w:t>, comma 7</w:t>
      </w:r>
      <w:r w:rsidRPr="000E1B51">
        <w:rPr>
          <w:sz w:val="20"/>
          <w:szCs w:val="20"/>
        </w:rPr>
        <w:t>;</w:t>
      </w:r>
    </w:p>
    <w:p w:rsidR="009F223F" w:rsidRPr="000E1B51" w:rsidRDefault="00FF5774" w:rsidP="004E2714">
      <w:pPr>
        <w:pStyle w:val="Paragrafoelenco"/>
        <w:numPr>
          <w:ilvl w:val="0"/>
          <w:numId w:val="16"/>
        </w:numPr>
        <w:autoSpaceDE w:val="0"/>
        <w:autoSpaceDN w:val="0"/>
        <w:adjustRightInd w:val="0"/>
        <w:rPr>
          <w:sz w:val="20"/>
          <w:szCs w:val="20"/>
        </w:rPr>
      </w:pPr>
      <w:r>
        <w:rPr>
          <w:sz w:val="20"/>
          <w:szCs w:val="20"/>
        </w:rPr>
        <w:t>la nomina del  Revisore dei C</w:t>
      </w:r>
      <w:r w:rsidR="009F223F" w:rsidRPr="000E1B51">
        <w:rPr>
          <w:sz w:val="20"/>
          <w:szCs w:val="20"/>
        </w:rPr>
        <w:t>onti, nonché l’eventuale sua revoca;</w:t>
      </w:r>
    </w:p>
    <w:p w:rsidR="009F223F" w:rsidRPr="000E1B51" w:rsidRDefault="009F223F" w:rsidP="004E2714">
      <w:pPr>
        <w:pStyle w:val="Paragrafoelenco"/>
        <w:numPr>
          <w:ilvl w:val="0"/>
          <w:numId w:val="16"/>
        </w:numPr>
        <w:autoSpaceDE w:val="0"/>
        <w:autoSpaceDN w:val="0"/>
        <w:adjustRightInd w:val="0"/>
        <w:rPr>
          <w:sz w:val="20"/>
          <w:szCs w:val="20"/>
        </w:rPr>
      </w:pPr>
      <w:r w:rsidRPr="000E1B51">
        <w:rPr>
          <w:sz w:val="20"/>
          <w:szCs w:val="20"/>
        </w:rPr>
        <w:t>la determinazione della indennità di carica degli amministratori e del trattamento economic</w:t>
      </w:r>
      <w:r w:rsidR="00FF5774">
        <w:rPr>
          <w:sz w:val="20"/>
          <w:szCs w:val="20"/>
        </w:rPr>
        <w:t>o del Revisore dei C</w:t>
      </w:r>
      <w:r w:rsidRPr="000E1B51">
        <w:rPr>
          <w:sz w:val="20"/>
          <w:szCs w:val="20"/>
        </w:rPr>
        <w:t>onti secondo la normativa vigente;</w:t>
      </w:r>
    </w:p>
    <w:p w:rsidR="009F223F" w:rsidRPr="000E1B51" w:rsidRDefault="009F223F" w:rsidP="004E2714">
      <w:pPr>
        <w:pStyle w:val="Paragrafoelenco"/>
        <w:numPr>
          <w:ilvl w:val="0"/>
          <w:numId w:val="16"/>
        </w:numPr>
        <w:autoSpaceDE w:val="0"/>
        <w:autoSpaceDN w:val="0"/>
        <w:adjustRightInd w:val="0"/>
        <w:rPr>
          <w:sz w:val="20"/>
          <w:szCs w:val="20"/>
        </w:rPr>
      </w:pPr>
      <w:r w:rsidRPr="000E1B51">
        <w:rPr>
          <w:sz w:val="20"/>
          <w:szCs w:val="20"/>
        </w:rPr>
        <w:t>le modificazioni  dello Statuto;</w:t>
      </w:r>
    </w:p>
    <w:p w:rsidR="009F223F" w:rsidRPr="000E1B51" w:rsidRDefault="009F223F" w:rsidP="004E2714">
      <w:pPr>
        <w:pStyle w:val="Paragrafoelenco"/>
        <w:numPr>
          <w:ilvl w:val="0"/>
          <w:numId w:val="16"/>
        </w:numPr>
        <w:autoSpaceDE w:val="0"/>
        <w:autoSpaceDN w:val="0"/>
        <w:adjustRightInd w:val="0"/>
        <w:rPr>
          <w:sz w:val="20"/>
          <w:szCs w:val="20"/>
        </w:rPr>
      </w:pPr>
      <w:r w:rsidRPr="000E1B51">
        <w:rPr>
          <w:sz w:val="20"/>
          <w:szCs w:val="20"/>
        </w:rPr>
        <w:t>la partecipazione a persone giuridiche, nonché la loro costituzione;</w:t>
      </w:r>
    </w:p>
    <w:p w:rsidR="009F223F" w:rsidRPr="000E1B51" w:rsidRDefault="009F223F" w:rsidP="004E2714">
      <w:pPr>
        <w:pStyle w:val="Paragrafoelenco"/>
        <w:numPr>
          <w:ilvl w:val="0"/>
          <w:numId w:val="16"/>
        </w:numPr>
        <w:autoSpaceDE w:val="0"/>
        <w:autoSpaceDN w:val="0"/>
        <w:adjustRightInd w:val="0"/>
        <w:rPr>
          <w:sz w:val="20"/>
          <w:szCs w:val="20"/>
        </w:rPr>
      </w:pPr>
      <w:r w:rsidRPr="000E1B51">
        <w:rPr>
          <w:sz w:val="20"/>
          <w:szCs w:val="20"/>
        </w:rPr>
        <w:t>i conti consuntivi;</w:t>
      </w:r>
    </w:p>
    <w:p w:rsidR="009F223F" w:rsidRPr="000E1B51" w:rsidRDefault="009F223F" w:rsidP="004E2714">
      <w:pPr>
        <w:pStyle w:val="Paragrafoelenco"/>
        <w:numPr>
          <w:ilvl w:val="0"/>
          <w:numId w:val="16"/>
        </w:numPr>
        <w:autoSpaceDE w:val="0"/>
        <w:autoSpaceDN w:val="0"/>
        <w:adjustRightInd w:val="0"/>
        <w:rPr>
          <w:sz w:val="20"/>
          <w:szCs w:val="20"/>
        </w:rPr>
      </w:pPr>
      <w:r w:rsidRPr="000E1B51">
        <w:rPr>
          <w:sz w:val="20"/>
          <w:szCs w:val="20"/>
        </w:rPr>
        <w:lastRenderedPageBreak/>
        <w:t>l’approvazione dei regolamenti che la legge o lo Statuto riservano alla competenza dell’Assemblea;</w:t>
      </w:r>
    </w:p>
    <w:p w:rsidR="009F223F" w:rsidRPr="000E1B51" w:rsidRDefault="009F223F" w:rsidP="004E2714">
      <w:pPr>
        <w:pStyle w:val="Paragrafoelenco"/>
        <w:numPr>
          <w:ilvl w:val="0"/>
          <w:numId w:val="16"/>
        </w:numPr>
        <w:autoSpaceDE w:val="0"/>
        <w:autoSpaceDN w:val="0"/>
        <w:adjustRightInd w:val="0"/>
        <w:rPr>
          <w:sz w:val="20"/>
          <w:szCs w:val="20"/>
        </w:rPr>
      </w:pPr>
      <w:r w:rsidRPr="000E1B51">
        <w:rPr>
          <w:sz w:val="20"/>
          <w:szCs w:val="20"/>
        </w:rPr>
        <w:t>la contrazione di mutui;</w:t>
      </w:r>
    </w:p>
    <w:p w:rsidR="009F223F" w:rsidRPr="000E1B51" w:rsidRDefault="009F223F" w:rsidP="004E2714">
      <w:pPr>
        <w:pStyle w:val="Paragrafoelenco"/>
        <w:numPr>
          <w:ilvl w:val="0"/>
          <w:numId w:val="16"/>
        </w:numPr>
        <w:autoSpaceDE w:val="0"/>
        <w:autoSpaceDN w:val="0"/>
        <w:adjustRightInd w:val="0"/>
        <w:rPr>
          <w:sz w:val="20"/>
          <w:szCs w:val="20"/>
        </w:rPr>
      </w:pPr>
      <w:r w:rsidRPr="000E1B51">
        <w:rPr>
          <w:sz w:val="20"/>
          <w:szCs w:val="20"/>
        </w:rPr>
        <w:t>l’acquisto e l’alienazione di beni immobili;</w:t>
      </w:r>
    </w:p>
    <w:p w:rsidR="009F223F" w:rsidRPr="000E1B51" w:rsidRDefault="009F223F" w:rsidP="004E2714">
      <w:pPr>
        <w:pStyle w:val="Paragrafoelenco"/>
        <w:numPr>
          <w:ilvl w:val="0"/>
          <w:numId w:val="16"/>
        </w:numPr>
        <w:autoSpaceDE w:val="0"/>
        <w:autoSpaceDN w:val="0"/>
        <w:adjustRightInd w:val="0"/>
        <w:rPr>
          <w:sz w:val="20"/>
          <w:szCs w:val="20"/>
        </w:rPr>
      </w:pPr>
      <w:r w:rsidRPr="000E1B51">
        <w:rPr>
          <w:sz w:val="20"/>
          <w:szCs w:val="20"/>
        </w:rPr>
        <w:t>le variazioni del capitale di dotazione diverse da quelle determinate dall’adesione di nuovi Enti ;</w:t>
      </w:r>
    </w:p>
    <w:p w:rsidR="009F223F" w:rsidRPr="000E1B51" w:rsidRDefault="009F223F" w:rsidP="004E2714">
      <w:pPr>
        <w:pStyle w:val="Paragrafoelenco"/>
        <w:numPr>
          <w:ilvl w:val="0"/>
          <w:numId w:val="16"/>
        </w:numPr>
        <w:autoSpaceDE w:val="0"/>
        <w:autoSpaceDN w:val="0"/>
        <w:adjustRightInd w:val="0"/>
        <w:rPr>
          <w:sz w:val="20"/>
          <w:szCs w:val="20"/>
        </w:rPr>
      </w:pPr>
      <w:r w:rsidRPr="000E1B51">
        <w:rPr>
          <w:sz w:val="20"/>
          <w:szCs w:val="20"/>
        </w:rPr>
        <w:t>le regole e le norme per l’accesso degli utenti ai servizi;</w:t>
      </w:r>
    </w:p>
    <w:p w:rsidR="009F223F" w:rsidRPr="000E1B51" w:rsidRDefault="009F223F" w:rsidP="004E2714">
      <w:pPr>
        <w:pStyle w:val="Paragrafoelenco"/>
        <w:numPr>
          <w:ilvl w:val="0"/>
          <w:numId w:val="16"/>
        </w:numPr>
        <w:autoSpaceDE w:val="0"/>
        <w:autoSpaceDN w:val="0"/>
        <w:adjustRightInd w:val="0"/>
        <w:rPr>
          <w:sz w:val="20"/>
          <w:szCs w:val="20"/>
        </w:rPr>
      </w:pPr>
      <w:r w:rsidRPr="000E1B51">
        <w:rPr>
          <w:sz w:val="20"/>
          <w:szCs w:val="20"/>
        </w:rPr>
        <w:t xml:space="preserve">l’approvazione degli atti fondamentali di cui al comma 8 dell’art. 114 del D. </w:t>
      </w:r>
      <w:proofErr w:type="spellStart"/>
      <w:r w:rsidRPr="000E1B51">
        <w:rPr>
          <w:sz w:val="20"/>
          <w:szCs w:val="20"/>
        </w:rPr>
        <w:t>Lgs</w:t>
      </w:r>
      <w:proofErr w:type="spellEnd"/>
      <w:r w:rsidRPr="000E1B51">
        <w:rPr>
          <w:sz w:val="20"/>
          <w:szCs w:val="20"/>
        </w:rPr>
        <w:t>. n. 267/2000;</w:t>
      </w:r>
    </w:p>
    <w:p w:rsidR="009F223F" w:rsidRPr="000E1B51" w:rsidRDefault="009F223F" w:rsidP="004E2714">
      <w:pPr>
        <w:pStyle w:val="Paragrafoelenco"/>
        <w:numPr>
          <w:ilvl w:val="0"/>
          <w:numId w:val="16"/>
        </w:numPr>
        <w:autoSpaceDE w:val="0"/>
        <w:autoSpaceDN w:val="0"/>
        <w:adjustRightInd w:val="0"/>
        <w:rPr>
          <w:sz w:val="20"/>
          <w:szCs w:val="20"/>
        </w:rPr>
      </w:pPr>
      <w:r w:rsidRPr="000E1B51">
        <w:rPr>
          <w:sz w:val="20"/>
          <w:szCs w:val="20"/>
        </w:rPr>
        <w:t xml:space="preserve">lo scioglimento e la liquidazione dell’Azienda; </w:t>
      </w:r>
    </w:p>
    <w:p w:rsidR="009F223F" w:rsidRPr="004E2714" w:rsidRDefault="009F223F" w:rsidP="004E2714">
      <w:pPr>
        <w:pStyle w:val="Paragrafoelenco"/>
        <w:numPr>
          <w:ilvl w:val="0"/>
          <w:numId w:val="16"/>
        </w:numPr>
        <w:autoSpaceDE w:val="0"/>
        <w:autoSpaceDN w:val="0"/>
        <w:adjustRightInd w:val="0"/>
        <w:rPr>
          <w:sz w:val="20"/>
          <w:szCs w:val="20"/>
        </w:rPr>
      </w:pPr>
      <w:r w:rsidRPr="004E2714">
        <w:rPr>
          <w:sz w:val="20"/>
          <w:szCs w:val="20"/>
        </w:rPr>
        <w:t>l’a</w:t>
      </w:r>
      <w:r w:rsidR="00FF5774">
        <w:rPr>
          <w:sz w:val="20"/>
          <w:szCs w:val="20"/>
        </w:rPr>
        <w:t xml:space="preserve">pprovazione, su proposta del </w:t>
      </w:r>
      <w:r w:rsidR="00536BB7">
        <w:rPr>
          <w:sz w:val="20"/>
          <w:szCs w:val="20"/>
        </w:rPr>
        <w:t>CdA</w:t>
      </w:r>
      <w:r w:rsidRPr="004E2714">
        <w:rPr>
          <w:sz w:val="20"/>
          <w:szCs w:val="20"/>
        </w:rPr>
        <w:t>, dei principi  con cui vengono strutturati i conti  della contabilità analitica;</w:t>
      </w:r>
    </w:p>
    <w:p w:rsidR="009F223F" w:rsidRPr="004E2714" w:rsidRDefault="009F223F" w:rsidP="004E2714">
      <w:pPr>
        <w:pStyle w:val="Paragrafoelenco"/>
        <w:numPr>
          <w:ilvl w:val="0"/>
          <w:numId w:val="16"/>
        </w:numPr>
        <w:autoSpaceDE w:val="0"/>
        <w:autoSpaceDN w:val="0"/>
        <w:adjustRightInd w:val="0"/>
        <w:rPr>
          <w:sz w:val="20"/>
          <w:szCs w:val="20"/>
        </w:rPr>
      </w:pPr>
      <w:r w:rsidRPr="004E2714">
        <w:rPr>
          <w:sz w:val="20"/>
          <w:szCs w:val="20"/>
        </w:rPr>
        <w:t>l’a</w:t>
      </w:r>
      <w:r w:rsidR="00FF5774">
        <w:rPr>
          <w:sz w:val="20"/>
          <w:szCs w:val="20"/>
        </w:rPr>
        <w:t xml:space="preserve">pprovazione, su proposta del </w:t>
      </w:r>
      <w:r w:rsidR="00536BB7">
        <w:rPr>
          <w:sz w:val="20"/>
          <w:szCs w:val="20"/>
        </w:rPr>
        <w:t>CdA</w:t>
      </w:r>
      <w:r w:rsidRPr="004E2714">
        <w:rPr>
          <w:sz w:val="20"/>
          <w:szCs w:val="20"/>
        </w:rPr>
        <w:t>, dei criteri con cui vengono attribuiti ai conti di contabilità analitica (centri di profitto e centri di costo) i risultati della gestione o i costi indivisi e generali;</w:t>
      </w:r>
    </w:p>
    <w:p w:rsidR="009F223F" w:rsidRPr="004A0A35" w:rsidRDefault="009F223F" w:rsidP="004A0A35">
      <w:pPr>
        <w:pStyle w:val="Paragrafoelenco"/>
        <w:numPr>
          <w:ilvl w:val="0"/>
          <w:numId w:val="16"/>
        </w:numPr>
        <w:autoSpaceDE w:val="0"/>
        <w:autoSpaceDN w:val="0"/>
        <w:adjustRightInd w:val="0"/>
        <w:rPr>
          <w:sz w:val="20"/>
          <w:szCs w:val="20"/>
        </w:rPr>
      </w:pPr>
      <w:r w:rsidRPr="004E2714">
        <w:rPr>
          <w:sz w:val="20"/>
          <w:szCs w:val="20"/>
        </w:rPr>
        <w:t>l’approvazio</w:t>
      </w:r>
      <w:r w:rsidR="004A0A35">
        <w:rPr>
          <w:sz w:val="20"/>
          <w:szCs w:val="20"/>
        </w:rPr>
        <w:t>ne dei principi fondanti del mo</w:t>
      </w:r>
      <w:r w:rsidRPr="004E2714">
        <w:rPr>
          <w:sz w:val="20"/>
          <w:szCs w:val="20"/>
        </w:rPr>
        <w:t xml:space="preserve">dello di programmazione e rendicontazione </w:t>
      </w:r>
      <w:r w:rsidR="00FF5774">
        <w:rPr>
          <w:sz w:val="20"/>
          <w:szCs w:val="20"/>
        </w:rPr>
        <w:t xml:space="preserve">proposto dal </w:t>
      </w:r>
      <w:r w:rsidR="00536BB7">
        <w:rPr>
          <w:sz w:val="20"/>
          <w:szCs w:val="20"/>
        </w:rPr>
        <w:t>CdA</w:t>
      </w:r>
      <w:r w:rsidRPr="004A0A35">
        <w:rPr>
          <w:sz w:val="20"/>
          <w:szCs w:val="20"/>
        </w:rPr>
        <w:t xml:space="preserve">, con la relativa tempistica.                   </w:t>
      </w:r>
    </w:p>
    <w:p w:rsidR="009F223F" w:rsidRPr="000E1B51" w:rsidRDefault="009F223F" w:rsidP="000D5D1F">
      <w:pPr>
        <w:autoSpaceDE w:val="0"/>
        <w:autoSpaceDN w:val="0"/>
        <w:adjustRightInd w:val="0"/>
        <w:rPr>
          <w:rFonts w:ascii="Arial" w:hAnsi="Arial" w:cs="Arial"/>
          <w:sz w:val="20"/>
          <w:szCs w:val="20"/>
        </w:rPr>
      </w:pPr>
    </w:p>
    <w:p w:rsidR="009F223F" w:rsidRPr="000E1B51" w:rsidRDefault="009F223F" w:rsidP="000D5D1F">
      <w:pPr>
        <w:autoSpaceDE w:val="0"/>
        <w:autoSpaceDN w:val="0"/>
        <w:adjustRightInd w:val="0"/>
        <w:rPr>
          <w:rFonts w:ascii="Arial" w:hAnsi="Arial" w:cs="Arial"/>
          <w:b/>
          <w:bCs/>
          <w:sz w:val="20"/>
          <w:szCs w:val="20"/>
        </w:rPr>
      </w:pPr>
    </w:p>
    <w:p w:rsidR="009F223F" w:rsidRPr="000E1B51" w:rsidRDefault="009F223F" w:rsidP="00015F24">
      <w:pPr>
        <w:autoSpaceDE w:val="0"/>
        <w:autoSpaceDN w:val="0"/>
        <w:adjustRightInd w:val="0"/>
        <w:jc w:val="both"/>
        <w:rPr>
          <w:rFonts w:ascii="Arial" w:hAnsi="Arial" w:cs="Arial"/>
          <w:sz w:val="20"/>
          <w:szCs w:val="20"/>
        </w:rPr>
      </w:pPr>
      <w:r w:rsidRPr="000E1B51">
        <w:rPr>
          <w:rFonts w:ascii="Arial" w:hAnsi="Arial" w:cs="Arial"/>
          <w:b/>
          <w:bCs/>
          <w:sz w:val="20"/>
          <w:szCs w:val="20"/>
        </w:rPr>
        <w:t xml:space="preserve">3. </w:t>
      </w:r>
      <w:r w:rsidRPr="000E1B51">
        <w:rPr>
          <w:rFonts w:ascii="Arial" w:hAnsi="Arial" w:cs="Arial"/>
          <w:sz w:val="20"/>
          <w:szCs w:val="20"/>
        </w:rPr>
        <w:t>Le deliberazioni relative alle lettere k) l) m) e p) sono assunte a maggioranza dei ¾ dei diritti di voto espressi in millesimi; l’approvazione degli atti fondamentali è deliberata a maggioranza dei 2/3 dei diritti di voto espressi in millesimi; le modificazioni dello Statuto sono deliberate seco</w:t>
      </w:r>
      <w:r w:rsidR="00817491">
        <w:rPr>
          <w:rFonts w:ascii="Arial" w:hAnsi="Arial" w:cs="Arial"/>
          <w:sz w:val="20"/>
          <w:szCs w:val="20"/>
        </w:rPr>
        <w:t>ndo quanto stabilito all’art. 29</w:t>
      </w:r>
      <w:r w:rsidRPr="000E1B51">
        <w:rPr>
          <w:rFonts w:ascii="Arial" w:hAnsi="Arial" w:cs="Arial"/>
          <w:sz w:val="20"/>
          <w:szCs w:val="20"/>
        </w:rPr>
        <w:t>. Le deliberazioni di cui alla lettera c) sono assunte a maggioranza assoluta delle quote del fondo di dotazione.</w:t>
      </w:r>
      <w:r w:rsidR="00FF5774">
        <w:rPr>
          <w:rFonts w:ascii="Arial" w:hAnsi="Arial" w:cs="Arial"/>
          <w:sz w:val="20"/>
          <w:szCs w:val="20"/>
        </w:rPr>
        <w:t xml:space="preserve"> </w:t>
      </w:r>
    </w:p>
    <w:p w:rsidR="009F223F" w:rsidRPr="000E1B51" w:rsidRDefault="009F223F" w:rsidP="000D5D1F"/>
    <w:p w:rsidR="009F223F" w:rsidRPr="000E1B51" w:rsidRDefault="00126D21" w:rsidP="000D5D1F">
      <w:pPr>
        <w:autoSpaceDE w:val="0"/>
        <w:autoSpaceDN w:val="0"/>
        <w:adjustRightInd w:val="0"/>
        <w:jc w:val="center"/>
        <w:rPr>
          <w:rFonts w:ascii="Arial" w:hAnsi="Arial" w:cs="Arial"/>
          <w:b/>
          <w:bCs/>
          <w:sz w:val="22"/>
          <w:szCs w:val="22"/>
        </w:rPr>
      </w:pPr>
      <w:r>
        <w:rPr>
          <w:rFonts w:ascii="Arial" w:hAnsi="Arial" w:cs="Arial"/>
          <w:b/>
          <w:bCs/>
          <w:sz w:val="22"/>
          <w:szCs w:val="22"/>
        </w:rPr>
        <w:t>Articolo 20</w:t>
      </w:r>
    </w:p>
    <w:p w:rsidR="009F223F" w:rsidRPr="000E1B51" w:rsidRDefault="009F223F" w:rsidP="000D5D1F">
      <w:pPr>
        <w:autoSpaceDE w:val="0"/>
        <w:autoSpaceDN w:val="0"/>
        <w:adjustRightInd w:val="0"/>
        <w:jc w:val="center"/>
        <w:rPr>
          <w:rFonts w:ascii="Arial" w:hAnsi="Arial" w:cs="Arial"/>
          <w:b/>
          <w:bCs/>
          <w:i/>
          <w:iCs/>
          <w:sz w:val="22"/>
          <w:szCs w:val="22"/>
        </w:rPr>
      </w:pPr>
      <w:r w:rsidRPr="000E1B51">
        <w:rPr>
          <w:rFonts w:ascii="Arial" w:hAnsi="Arial" w:cs="Arial"/>
          <w:b/>
          <w:bCs/>
          <w:sz w:val="22"/>
          <w:szCs w:val="22"/>
        </w:rPr>
        <w:t>Attribuzioni del Consiglio di Amministrazione</w:t>
      </w:r>
    </w:p>
    <w:p w:rsidR="009F223F" w:rsidRPr="000E1B51" w:rsidRDefault="009F223F" w:rsidP="000D5D1F">
      <w:pPr>
        <w:autoSpaceDE w:val="0"/>
        <w:autoSpaceDN w:val="0"/>
        <w:adjustRightInd w:val="0"/>
        <w:rPr>
          <w:rFonts w:ascii="Arial" w:hAnsi="Arial" w:cs="Arial"/>
          <w:b/>
          <w:bCs/>
          <w:i/>
          <w:iCs/>
          <w:sz w:val="20"/>
          <w:szCs w:val="20"/>
        </w:rPr>
      </w:pPr>
    </w:p>
    <w:p w:rsidR="009F223F" w:rsidRPr="000E1B51" w:rsidRDefault="009F223F" w:rsidP="00015F24">
      <w:pPr>
        <w:autoSpaceDE w:val="0"/>
        <w:autoSpaceDN w:val="0"/>
        <w:adjustRightInd w:val="0"/>
        <w:jc w:val="both"/>
        <w:rPr>
          <w:rFonts w:ascii="Arial" w:hAnsi="Arial" w:cs="Arial"/>
          <w:sz w:val="20"/>
          <w:szCs w:val="20"/>
        </w:rPr>
      </w:pPr>
      <w:r w:rsidRPr="000E1B51">
        <w:rPr>
          <w:rFonts w:ascii="Arial" w:hAnsi="Arial" w:cs="Arial"/>
          <w:b/>
          <w:bCs/>
          <w:sz w:val="20"/>
          <w:szCs w:val="20"/>
        </w:rPr>
        <w:t xml:space="preserve">1. </w:t>
      </w:r>
      <w:r w:rsidRPr="000E1B51">
        <w:rPr>
          <w:rFonts w:ascii="Arial" w:hAnsi="Arial" w:cs="Arial"/>
          <w:sz w:val="20"/>
          <w:szCs w:val="20"/>
        </w:rPr>
        <w:t xml:space="preserve">Il Consiglio di Amministrazione è organo esecutivo dell'Azienda e risponde all’Assemblea della sua attività in esecuzione del mandato programmatico da essa ricevuto al momento dell’elezione. Al </w:t>
      </w:r>
      <w:r w:rsidR="00536BB7">
        <w:rPr>
          <w:rFonts w:ascii="Arial" w:hAnsi="Arial" w:cs="Arial"/>
          <w:sz w:val="20"/>
          <w:szCs w:val="20"/>
        </w:rPr>
        <w:t>CdA</w:t>
      </w:r>
      <w:r w:rsidRPr="000E1B51">
        <w:rPr>
          <w:rFonts w:ascii="Arial" w:hAnsi="Arial" w:cs="Arial"/>
          <w:sz w:val="20"/>
          <w:szCs w:val="20"/>
        </w:rPr>
        <w:t xml:space="preserve"> è demandato il compimento di tutti gli atti utili all’attuazione degli scopi dell’Azienda, esclusi quelli che per legge o per Statuto sono inderogabilmente riservati all’Assemblea consortile, al Direttore o alla competenza di altri soggetti. Il </w:t>
      </w:r>
      <w:r w:rsidR="00536BB7">
        <w:rPr>
          <w:rFonts w:ascii="Arial" w:hAnsi="Arial" w:cs="Arial"/>
          <w:sz w:val="20"/>
          <w:szCs w:val="20"/>
        </w:rPr>
        <w:t>CdA</w:t>
      </w:r>
      <w:r w:rsidRPr="000E1B51">
        <w:rPr>
          <w:rFonts w:ascii="Arial" w:hAnsi="Arial" w:cs="Arial"/>
          <w:sz w:val="20"/>
          <w:szCs w:val="20"/>
        </w:rPr>
        <w:t xml:space="preserve"> esercita i propri poteri in modo da osservare gli indirizzi programmatici stabiliti dall’Assemblea e gli atti di indirizzo a mezzo dei quali gli Enti aderenti esercitano la direzione politico-amministrativa dell’Azienda ai sensi del precedente articolo </w:t>
      </w:r>
      <w:r w:rsidR="003626C1">
        <w:rPr>
          <w:rFonts w:ascii="Arial" w:hAnsi="Arial" w:cs="Arial"/>
          <w:sz w:val="20"/>
          <w:szCs w:val="20"/>
        </w:rPr>
        <w:t>11</w:t>
      </w:r>
      <w:r w:rsidRPr="000E1B51">
        <w:rPr>
          <w:rFonts w:ascii="Arial" w:hAnsi="Arial" w:cs="Arial"/>
          <w:sz w:val="20"/>
          <w:szCs w:val="20"/>
        </w:rPr>
        <w:t>, ferma restando l’autonomia decisionale propria dell’organo.</w:t>
      </w:r>
    </w:p>
    <w:p w:rsidR="009F223F" w:rsidRPr="000E1B51" w:rsidRDefault="009F223F" w:rsidP="000D5D1F">
      <w:pPr>
        <w:autoSpaceDE w:val="0"/>
        <w:autoSpaceDN w:val="0"/>
        <w:adjustRightInd w:val="0"/>
        <w:rPr>
          <w:rFonts w:ascii="Arial" w:hAnsi="Arial" w:cs="Arial"/>
          <w:sz w:val="20"/>
          <w:szCs w:val="20"/>
        </w:rPr>
      </w:pPr>
    </w:p>
    <w:p w:rsidR="009F223F" w:rsidRPr="000E1B51" w:rsidRDefault="009F223F" w:rsidP="000D5D1F">
      <w:pPr>
        <w:autoSpaceDE w:val="0"/>
        <w:autoSpaceDN w:val="0"/>
        <w:adjustRightInd w:val="0"/>
        <w:rPr>
          <w:rFonts w:ascii="Arial" w:hAnsi="Arial" w:cs="Arial"/>
          <w:sz w:val="20"/>
          <w:szCs w:val="20"/>
        </w:rPr>
      </w:pPr>
      <w:r w:rsidRPr="000E1B51">
        <w:rPr>
          <w:rFonts w:ascii="Arial" w:hAnsi="Arial" w:cs="Arial"/>
          <w:b/>
          <w:bCs/>
          <w:sz w:val="20"/>
          <w:szCs w:val="20"/>
        </w:rPr>
        <w:t xml:space="preserve">2. </w:t>
      </w:r>
      <w:r w:rsidRPr="000E1B51">
        <w:rPr>
          <w:rFonts w:ascii="Arial" w:hAnsi="Arial" w:cs="Arial"/>
          <w:sz w:val="20"/>
          <w:szCs w:val="20"/>
        </w:rPr>
        <w:t>Il Consiglio di Amministrazione cura l'istruttoria e sottopone all'approvazione dell'Assemblea:</w:t>
      </w:r>
    </w:p>
    <w:p w:rsidR="009F223F" w:rsidRPr="000E1B51" w:rsidRDefault="009F223F" w:rsidP="000D5D1F">
      <w:pPr>
        <w:autoSpaceDE w:val="0"/>
        <w:autoSpaceDN w:val="0"/>
        <w:adjustRightInd w:val="0"/>
        <w:rPr>
          <w:rFonts w:ascii="SymbolMT" w:hAnsi="SymbolMT" w:cs="SymbolMT"/>
          <w:sz w:val="20"/>
          <w:szCs w:val="20"/>
        </w:rPr>
      </w:pPr>
    </w:p>
    <w:p w:rsidR="009F223F" w:rsidRPr="000E1B51" w:rsidRDefault="009F223F" w:rsidP="000D5D1F">
      <w:pPr>
        <w:autoSpaceDE w:val="0"/>
        <w:autoSpaceDN w:val="0"/>
        <w:adjustRightInd w:val="0"/>
        <w:ind w:firstLine="708"/>
        <w:rPr>
          <w:rFonts w:ascii="Arial" w:hAnsi="Arial" w:cs="Arial"/>
          <w:sz w:val="20"/>
          <w:szCs w:val="20"/>
        </w:rPr>
      </w:pPr>
      <w:r w:rsidRPr="000E1B51">
        <w:rPr>
          <w:rFonts w:ascii="SymbolMT" w:hAnsi="SymbolMT" w:cs="SymbolMT"/>
          <w:sz w:val="20"/>
          <w:szCs w:val="20"/>
        </w:rPr>
        <w:t xml:space="preserve">- </w:t>
      </w:r>
      <w:r w:rsidRPr="000E1B51">
        <w:rPr>
          <w:rFonts w:ascii="Arial" w:hAnsi="Arial" w:cs="Arial"/>
          <w:sz w:val="20"/>
          <w:szCs w:val="20"/>
        </w:rPr>
        <w:t>i programmi annuali e pluriennali;</w:t>
      </w:r>
    </w:p>
    <w:p w:rsidR="009F223F" w:rsidRPr="000E1B51" w:rsidRDefault="009F223F" w:rsidP="000D5D1F">
      <w:pPr>
        <w:autoSpaceDE w:val="0"/>
        <w:autoSpaceDN w:val="0"/>
        <w:adjustRightInd w:val="0"/>
        <w:ind w:firstLine="708"/>
        <w:rPr>
          <w:rFonts w:ascii="Arial" w:hAnsi="Arial" w:cs="Arial"/>
          <w:sz w:val="20"/>
          <w:szCs w:val="20"/>
        </w:rPr>
      </w:pPr>
      <w:r w:rsidRPr="000E1B51">
        <w:rPr>
          <w:rFonts w:ascii="SymbolMT" w:hAnsi="SymbolMT" w:cs="SymbolMT"/>
          <w:sz w:val="20"/>
          <w:szCs w:val="20"/>
        </w:rPr>
        <w:t xml:space="preserve">- </w:t>
      </w:r>
      <w:r w:rsidRPr="000E1B51">
        <w:rPr>
          <w:rFonts w:ascii="Arial" w:hAnsi="Arial" w:cs="Arial"/>
          <w:sz w:val="20"/>
          <w:szCs w:val="20"/>
        </w:rPr>
        <w:t>i conti consuntivi;</w:t>
      </w:r>
    </w:p>
    <w:p w:rsidR="009F223F" w:rsidRPr="000E1B51" w:rsidRDefault="009F223F" w:rsidP="000D5D1F">
      <w:pPr>
        <w:autoSpaceDE w:val="0"/>
        <w:autoSpaceDN w:val="0"/>
        <w:adjustRightInd w:val="0"/>
        <w:ind w:firstLine="708"/>
        <w:rPr>
          <w:rFonts w:ascii="Arial" w:hAnsi="Arial" w:cs="Arial"/>
          <w:sz w:val="20"/>
          <w:szCs w:val="20"/>
        </w:rPr>
      </w:pPr>
      <w:r w:rsidRPr="000E1B51">
        <w:rPr>
          <w:rFonts w:ascii="SymbolMT" w:hAnsi="SymbolMT" w:cs="SymbolMT"/>
          <w:sz w:val="20"/>
          <w:szCs w:val="20"/>
        </w:rPr>
        <w:t xml:space="preserve">- </w:t>
      </w:r>
      <w:r w:rsidRPr="000E1B51">
        <w:rPr>
          <w:rFonts w:ascii="Arial" w:hAnsi="Arial" w:cs="Arial"/>
          <w:sz w:val="20"/>
          <w:szCs w:val="20"/>
        </w:rPr>
        <w:t>la contrazione di mutui;</w:t>
      </w:r>
    </w:p>
    <w:p w:rsidR="009F223F" w:rsidRPr="000E1B51" w:rsidRDefault="009F223F" w:rsidP="000D5D1F">
      <w:pPr>
        <w:autoSpaceDE w:val="0"/>
        <w:autoSpaceDN w:val="0"/>
        <w:adjustRightInd w:val="0"/>
        <w:ind w:firstLine="708"/>
        <w:rPr>
          <w:rFonts w:ascii="Arial" w:hAnsi="Arial" w:cs="Arial"/>
          <w:sz w:val="20"/>
          <w:szCs w:val="20"/>
        </w:rPr>
      </w:pPr>
      <w:r w:rsidRPr="000E1B51">
        <w:rPr>
          <w:rFonts w:ascii="SymbolMT" w:hAnsi="SymbolMT" w:cs="SymbolMT"/>
          <w:sz w:val="20"/>
          <w:szCs w:val="20"/>
        </w:rPr>
        <w:t xml:space="preserve">- </w:t>
      </w:r>
      <w:r w:rsidRPr="000E1B51">
        <w:rPr>
          <w:rFonts w:ascii="Arial" w:hAnsi="Arial" w:cs="Arial"/>
          <w:sz w:val="20"/>
          <w:szCs w:val="20"/>
        </w:rPr>
        <w:t>l’adesione di nuovi Enti all’Azienda;</w:t>
      </w:r>
    </w:p>
    <w:p w:rsidR="009F223F" w:rsidRPr="000E1B51" w:rsidRDefault="009F223F" w:rsidP="000D5D1F">
      <w:pPr>
        <w:autoSpaceDE w:val="0"/>
        <w:autoSpaceDN w:val="0"/>
        <w:adjustRightInd w:val="0"/>
        <w:ind w:left="708"/>
        <w:rPr>
          <w:rFonts w:ascii="Arial" w:hAnsi="Arial" w:cs="Arial"/>
          <w:sz w:val="20"/>
          <w:szCs w:val="20"/>
        </w:rPr>
      </w:pPr>
      <w:r w:rsidRPr="000E1B51">
        <w:rPr>
          <w:rFonts w:ascii="SymbolMT" w:hAnsi="SymbolMT" w:cs="SymbolMT"/>
          <w:sz w:val="20"/>
          <w:szCs w:val="20"/>
        </w:rPr>
        <w:t xml:space="preserve">- </w:t>
      </w:r>
      <w:r w:rsidRPr="000E1B51">
        <w:rPr>
          <w:rFonts w:ascii="Arial" w:hAnsi="Arial" w:cs="Arial"/>
          <w:sz w:val="20"/>
          <w:szCs w:val="20"/>
        </w:rPr>
        <w:t>la partecip</w:t>
      </w:r>
      <w:r w:rsidR="00B3715F">
        <w:rPr>
          <w:rFonts w:ascii="Arial" w:hAnsi="Arial" w:cs="Arial"/>
          <w:sz w:val="20"/>
          <w:szCs w:val="20"/>
        </w:rPr>
        <w:t>azione a persone giuridiche o a</w:t>
      </w:r>
      <w:r w:rsidRPr="000E1B51">
        <w:rPr>
          <w:rFonts w:ascii="Arial" w:hAnsi="Arial" w:cs="Arial"/>
          <w:sz w:val="20"/>
          <w:szCs w:val="20"/>
        </w:rPr>
        <w:t xml:space="preserve"> soggetti privi di personalità giuridica, non ché la loro costituzione;</w:t>
      </w:r>
    </w:p>
    <w:p w:rsidR="009F223F" w:rsidRPr="000E1B51" w:rsidRDefault="009F223F" w:rsidP="000D5D1F">
      <w:pPr>
        <w:autoSpaceDE w:val="0"/>
        <w:autoSpaceDN w:val="0"/>
        <w:adjustRightInd w:val="0"/>
        <w:ind w:firstLine="708"/>
        <w:rPr>
          <w:rFonts w:ascii="Arial" w:hAnsi="Arial" w:cs="Arial"/>
          <w:sz w:val="20"/>
          <w:szCs w:val="20"/>
        </w:rPr>
      </w:pPr>
      <w:r w:rsidRPr="000E1B51">
        <w:rPr>
          <w:rFonts w:ascii="SymbolMT" w:hAnsi="SymbolMT" w:cs="SymbolMT"/>
          <w:sz w:val="20"/>
          <w:szCs w:val="20"/>
        </w:rPr>
        <w:t xml:space="preserve">- </w:t>
      </w:r>
      <w:r w:rsidRPr="000E1B51">
        <w:rPr>
          <w:rFonts w:ascii="Arial" w:hAnsi="Arial" w:cs="Arial"/>
          <w:sz w:val="20"/>
          <w:szCs w:val="20"/>
        </w:rPr>
        <w:t>gli eventuali aumenti di capitale.</w:t>
      </w:r>
    </w:p>
    <w:p w:rsidR="009F223F" w:rsidRPr="000E1B51" w:rsidRDefault="009F223F" w:rsidP="000D5D1F">
      <w:pPr>
        <w:autoSpaceDE w:val="0"/>
        <w:autoSpaceDN w:val="0"/>
        <w:adjustRightInd w:val="0"/>
        <w:rPr>
          <w:rFonts w:ascii="Arial" w:hAnsi="Arial" w:cs="Arial"/>
          <w:b/>
          <w:bCs/>
          <w:sz w:val="20"/>
          <w:szCs w:val="20"/>
        </w:rPr>
      </w:pPr>
    </w:p>
    <w:p w:rsidR="009F223F" w:rsidRPr="000E1B51" w:rsidRDefault="009F223F" w:rsidP="000D5D1F">
      <w:pPr>
        <w:autoSpaceDE w:val="0"/>
        <w:autoSpaceDN w:val="0"/>
        <w:adjustRightInd w:val="0"/>
        <w:rPr>
          <w:rFonts w:ascii="Arial" w:hAnsi="Arial" w:cs="Arial"/>
          <w:sz w:val="20"/>
          <w:szCs w:val="20"/>
        </w:rPr>
      </w:pPr>
      <w:r w:rsidRPr="000E1B51">
        <w:rPr>
          <w:rFonts w:ascii="Arial" w:hAnsi="Arial" w:cs="Arial"/>
          <w:b/>
          <w:bCs/>
          <w:sz w:val="20"/>
          <w:szCs w:val="20"/>
        </w:rPr>
        <w:t xml:space="preserve">3. </w:t>
      </w:r>
      <w:r w:rsidRPr="000E1B51">
        <w:rPr>
          <w:rFonts w:ascii="Arial" w:hAnsi="Arial" w:cs="Arial"/>
          <w:sz w:val="20"/>
          <w:szCs w:val="20"/>
        </w:rPr>
        <w:t>Il Consiglio di Amministrazione in particolare:</w:t>
      </w:r>
    </w:p>
    <w:p w:rsidR="009F223F" w:rsidRPr="000E1B51" w:rsidRDefault="009F223F" w:rsidP="000D5D1F">
      <w:pPr>
        <w:autoSpaceDE w:val="0"/>
        <w:autoSpaceDN w:val="0"/>
        <w:adjustRightInd w:val="0"/>
        <w:rPr>
          <w:rFonts w:ascii="Arial" w:hAnsi="Arial" w:cs="Arial"/>
          <w:b/>
          <w:bCs/>
          <w:sz w:val="20"/>
          <w:szCs w:val="20"/>
        </w:rPr>
      </w:pPr>
    </w:p>
    <w:p w:rsidR="009F223F" w:rsidRPr="000E1B51" w:rsidRDefault="009F223F" w:rsidP="00C37CD1">
      <w:pPr>
        <w:pStyle w:val="Paragrafoelenco"/>
        <w:numPr>
          <w:ilvl w:val="0"/>
          <w:numId w:val="18"/>
        </w:numPr>
        <w:autoSpaceDE w:val="0"/>
        <w:autoSpaceDN w:val="0"/>
        <w:adjustRightInd w:val="0"/>
        <w:rPr>
          <w:sz w:val="20"/>
          <w:szCs w:val="20"/>
        </w:rPr>
      </w:pPr>
      <w:r w:rsidRPr="000E1B51">
        <w:rPr>
          <w:sz w:val="20"/>
          <w:szCs w:val="20"/>
        </w:rPr>
        <w:t>predispone gli atti da sottoporre all'approvazione dell'Assemblea;</w:t>
      </w:r>
    </w:p>
    <w:p w:rsidR="009F223F" w:rsidRPr="000E1B51" w:rsidRDefault="009F223F" w:rsidP="00C37CD1">
      <w:pPr>
        <w:pStyle w:val="Paragrafoelenco"/>
        <w:numPr>
          <w:ilvl w:val="0"/>
          <w:numId w:val="18"/>
        </w:numPr>
        <w:autoSpaceDE w:val="0"/>
        <w:autoSpaceDN w:val="0"/>
        <w:adjustRightInd w:val="0"/>
        <w:rPr>
          <w:sz w:val="20"/>
          <w:szCs w:val="20"/>
        </w:rPr>
      </w:pPr>
      <w:r w:rsidRPr="000E1B51">
        <w:rPr>
          <w:sz w:val="20"/>
          <w:szCs w:val="20"/>
        </w:rPr>
        <w:t>nomina il Direttore e stabilisce le relative condizioni contrattuali;</w:t>
      </w:r>
    </w:p>
    <w:p w:rsidR="009F223F" w:rsidRPr="00C37CD1" w:rsidRDefault="009F223F" w:rsidP="00C37CD1">
      <w:pPr>
        <w:pStyle w:val="Paragrafoelenco"/>
        <w:numPr>
          <w:ilvl w:val="0"/>
          <w:numId w:val="18"/>
        </w:numPr>
        <w:autoSpaceDE w:val="0"/>
        <w:autoSpaceDN w:val="0"/>
        <w:adjustRightInd w:val="0"/>
        <w:rPr>
          <w:sz w:val="20"/>
          <w:szCs w:val="20"/>
        </w:rPr>
      </w:pPr>
      <w:r w:rsidRPr="005A1637">
        <w:rPr>
          <w:sz w:val="20"/>
          <w:szCs w:val="20"/>
        </w:rPr>
        <w:t xml:space="preserve">definisce il piano annuale degli incarichi professionali e delle consulenze per assicurare il buon  </w:t>
      </w:r>
      <w:r w:rsidRPr="00C37CD1">
        <w:rPr>
          <w:sz w:val="20"/>
          <w:szCs w:val="20"/>
        </w:rPr>
        <w:t>andamento delle attività consortili;</w:t>
      </w:r>
    </w:p>
    <w:p w:rsidR="009F223F" w:rsidRPr="00C37CD1" w:rsidRDefault="009F223F" w:rsidP="00C37CD1">
      <w:pPr>
        <w:pStyle w:val="Paragrafoelenco"/>
        <w:numPr>
          <w:ilvl w:val="0"/>
          <w:numId w:val="18"/>
        </w:numPr>
        <w:autoSpaceDE w:val="0"/>
        <w:autoSpaceDN w:val="0"/>
        <w:adjustRightInd w:val="0"/>
        <w:rPr>
          <w:sz w:val="20"/>
          <w:szCs w:val="20"/>
        </w:rPr>
      </w:pPr>
      <w:r w:rsidRPr="00C37CD1">
        <w:rPr>
          <w:sz w:val="20"/>
          <w:szCs w:val="20"/>
        </w:rPr>
        <w:t>approva le convenzioni anche di carattere oneroso di durata annuale e pluriennale;</w:t>
      </w:r>
    </w:p>
    <w:p w:rsidR="009F223F" w:rsidRPr="00C37CD1" w:rsidRDefault="009F223F" w:rsidP="00C37CD1">
      <w:pPr>
        <w:pStyle w:val="Paragrafoelenco"/>
        <w:numPr>
          <w:ilvl w:val="0"/>
          <w:numId w:val="18"/>
        </w:numPr>
        <w:autoSpaceDE w:val="0"/>
        <w:autoSpaceDN w:val="0"/>
        <w:adjustRightInd w:val="0"/>
        <w:rPr>
          <w:sz w:val="20"/>
          <w:szCs w:val="20"/>
        </w:rPr>
      </w:pPr>
      <w:r w:rsidRPr="00C37CD1">
        <w:rPr>
          <w:sz w:val="20"/>
          <w:szCs w:val="20"/>
        </w:rPr>
        <w:t>richiede le anticipazioni di cassa;</w:t>
      </w:r>
    </w:p>
    <w:p w:rsidR="009F223F" w:rsidRPr="00C37CD1" w:rsidRDefault="009F223F" w:rsidP="00C37CD1">
      <w:pPr>
        <w:pStyle w:val="Paragrafoelenco"/>
        <w:numPr>
          <w:ilvl w:val="0"/>
          <w:numId w:val="18"/>
        </w:numPr>
        <w:autoSpaceDE w:val="0"/>
        <w:autoSpaceDN w:val="0"/>
        <w:adjustRightInd w:val="0"/>
        <w:rPr>
          <w:sz w:val="20"/>
          <w:szCs w:val="20"/>
        </w:rPr>
      </w:pPr>
      <w:r w:rsidRPr="00C37CD1">
        <w:rPr>
          <w:sz w:val="20"/>
          <w:szCs w:val="20"/>
        </w:rPr>
        <w:t>delibera in merito a donazioni o finanziamenti a favore delle attività aziendali.</w:t>
      </w:r>
    </w:p>
    <w:p w:rsidR="009F223F" w:rsidRPr="00C37CD1" w:rsidRDefault="009F223F" w:rsidP="00C37CD1">
      <w:pPr>
        <w:pStyle w:val="Paragrafoelenco"/>
        <w:numPr>
          <w:ilvl w:val="0"/>
          <w:numId w:val="18"/>
        </w:numPr>
        <w:autoSpaceDE w:val="0"/>
        <w:autoSpaceDN w:val="0"/>
        <w:adjustRightInd w:val="0"/>
        <w:rPr>
          <w:sz w:val="20"/>
          <w:szCs w:val="20"/>
        </w:rPr>
      </w:pPr>
      <w:r w:rsidRPr="00C37CD1">
        <w:rPr>
          <w:sz w:val="20"/>
          <w:szCs w:val="20"/>
        </w:rPr>
        <w:t>sovrintende alle attività aziendali la cui gestione è affidata al Direttore;</w:t>
      </w:r>
    </w:p>
    <w:p w:rsidR="009F223F" w:rsidRPr="00C37CD1" w:rsidRDefault="009F223F" w:rsidP="00C37CD1">
      <w:pPr>
        <w:pStyle w:val="Paragrafoelenco"/>
        <w:numPr>
          <w:ilvl w:val="0"/>
          <w:numId w:val="18"/>
        </w:numPr>
        <w:autoSpaceDE w:val="0"/>
        <w:autoSpaceDN w:val="0"/>
        <w:adjustRightInd w:val="0"/>
        <w:rPr>
          <w:sz w:val="20"/>
          <w:szCs w:val="20"/>
        </w:rPr>
      </w:pPr>
      <w:r w:rsidRPr="00C37CD1">
        <w:rPr>
          <w:sz w:val="20"/>
          <w:szCs w:val="20"/>
        </w:rPr>
        <w:t>approva i Regolamenti di organizzazione e di funzionamento dell’Azienda e di tutti quelli che non siano di competenza dell’Assemblea;</w:t>
      </w:r>
    </w:p>
    <w:p w:rsidR="009F223F" w:rsidRPr="00C37CD1" w:rsidRDefault="009F223F" w:rsidP="00C37CD1">
      <w:pPr>
        <w:pStyle w:val="Paragrafoelenco"/>
        <w:numPr>
          <w:ilvl w:val="0"/>
          <w:numId w:val="18"/>
        </w:numPr>
        <w:autoSpaceDE w:val="0"/>
        <w:autoSpaceDN w:val="0"/>
        <w:adjustRightInd w:val="0"/>
        <w:rPr>
          <w:sz w:val="20"/>
          <w:szCs w:val="20"/>
        </w:rPr>
      </w:pPr>
      <w:r w:rsidRPr="00C37CD1">
        <w:rPr>
          <w:sz w:val="20"/>
          <w:szCs w:val="20"/>
        </w:rPr>
        <w:t>assume gli indirizzi politico-amministrativi e di programmazione e li affida al Direttore;</w:t>
      </w:r>
    </w:p>
    <w:p w:rsidR="009F223F" w:rsidRPr="00C37CD1" w:rsidRDefault="009F223F" w:rsidP="00C77FB9">
      <w:pPr>
        <w:pStyle w:val="Paragrafoelenco"/>
        <w:numPr>
          <w:ilvl w:val="0"/>
          <w:numId w:val="18"/>
        </w:numPr>
        <w:autoSpaceDE w:val="0"/>
        <w:autoSpaceDN w:val="0"/>
        <w:adjustRightInd w:val="0"/>
        <w:rPr>
          <w:sz w:val="20"/>
          <w:szCs w:val="20"/>
        </w:rPr>
      </w:pPr>
      <w:r w:rsidRPr="00C37CD1">
        <w:rPr>
          <w:sz w:val="20"/>
          <w:szCs w:val="20"/>
        </w:rPr>
        <w:t>propone, in coerenza con gli indirizzi dell’Assemblea, l’adesione di nuovi soggetti all’Azienda.</w:t>
      </w:r>
    </w:p>
    <w:p w:rsidR="009F223F" w:rsidRPr="000E1B51" w:rsidRDefault="009F223F" w:rsidP="000D5D1F">
      <w:pPr>
        <w:autoSpaceDE w:val="0"/>
        <w:autoSpaceDN w:val="0"/>
        <w:adjustRightInd w:val="0"/>
        <w:ind w:firstLine="708"/>
        <w:rPr>
          <w:rFonts w:ascii="Arial" w:hAnsi="Arial" w:cs="Arial"/>
        </w:rPr>
      </w:pPr>
    </w:p>
    <w:p w:rsidR="009F223F" w:rsidRDefault="009F223F" w:rsidP="009F3D90">
      <w:pPr>
        <w:autoSpaceDE w:val="0"/>
        <w:autoSpaceDN w:val="0"/>
        <w:adjustRightInd w:val="0"/>
        <w:jc w:val="both"/>
        <w:rPr>
          <w:rFonts w:ascii="Arial" w:hAnsi="Arial" w:cs="Arial"/>
          <w:sz w:val="20"/>
          <w:szCs w:val="20"/>
        </w:rPr>
      </w:pPr>
      <w:r w:rsidRPr="000E1B51">
        <w:rPr>
          <w:rFonts w:ascii="Arial" w:hAnsi="Arial" w:cs="Arial"/>
          <w:b/>
          <w:bCs/>
          <w:sz w:val="20"/>
          <w:szCs w:val="20"/>
        </w:rPr>
        <w:t>4.</w:t>
      </w:r>
      <w:r w:rsidRPr="000E1B51">
        <w:rPr>
          <w:rFonts w:ascii="Arial" w:hAnsi="Arial" w:cs="Arial"/>
          <w:b/>
          <w:bCs/>
        </w:rPr>
        <w:t xml:space="preserve"> </w:t>
      </w:r>
      <w:r w:rsidRPr="000E1B51">
        <w:rPr>
          <w:rFonts w:ascii="Arial" w:hAnsi="Arial" w:cs="Arial"/>
          <w:sz w:val="20"/>
          <w:szCs w:val="20"/>
        </w:rPr>
        <w:t>Il Consiglio di Amministrazi</w:t>
      </w:r>
      <w:r w:rsidR="00B3715F">
        <w:rPr>
          <w:rFonts w:ascii="Arial" w:hAnsi="Arial" w:cs="Arial"/>
          <w:sz w:val="20"/>
          <w:szCs w:val="20"/>
        </w:rPr>
        <w:t>one ha l’obbligo di trasmettere</w:t>
      </w:r>
      <w:r w:rsidRPr="000E1B51">
        <w:rPr>
          <w:rFonts w:ascii="Arial" w:hAnsi="Arial" w:cs="Arial"/>
          <w:sz w:val="20"/>
          <w:szCs w:val="20"/>
        </w:rPr>
        <w:t xml:space="preserve"> agli Enti aderenti una relazione </w:t>
      </w:r>
      <w:r w:rsidR="005E7528">
        <w:rPr>
          <w:rFonts w:ascii="Arial" w:hAnsi="Arial" w:cs="Arial"/>
          <w:sz w:val="20"/>
          <w:szCs w:val="20"/>
        </w:rPr>
        <w:t>semestrale</w:t>
      </w:r>
      <w:r w:rsidRPr="000E1B51">
        <w:rPr>
          <w:rFonts w:ascii="Arial" w:hAnsi="Arial" w:cs="Arial"/>
          <w:sz w:val="20"/>
          <w:szCs w:val="20"/>
        </w:rPr>
        <w:t xml:space="preserve"> sullo stato di attuazione degli obiettivi, anche sotto il profilo dell’efficacia, efficienza ed economicità della gestione; la relazione </w:t>
      </w:r>
      <w:r w:rsidR="005E7528">
        <w:rPr>
          <w:rFonts w:ascii="Arial" w:hAnsi="Arial" w:cs="Arial"/>
          <w:sz w:val="20"/>
          <w:szCs w:val="20"/>
        </w:rPr>
        <w:t>semestrale</w:t>
      </w:r>
      <w:r w:rsidR="004A0A35">
        <w:rPr>
          <w:rFonts w:ascii="Arial" w:hAnsi="Arial" w:cs="Arial"/>
          <w:sz w:val="20"/>
          <w:szCs w:val="20"/>
        </w:rPr>
        <w:t xml:space="preserve"> </w:t>
      </w:r>
      <w:r w:rsidRPr="000E1B51">
        <w:rPr>
          <w:rFonts w:ascii="Arial" w:hAnsi="Arial" w:cs="Arial"/>
          <w:sz w:val="20"/>
          <w:szCs w:val="20"/>
        </w:rPr>
        <w:t xml:space="preserve">deve riguardare, in particolare, l’andamento della gestione dei servizi svolti </w:t>
      </w:r>
      <w:r w:rsidRPr="000E1B51">
        <w:rPr>
          <w:rFonts w:ascii="Arial" w:hAnsi="Arial" w:cs="Arial"/>
          <w:sz w:val="20"/>
          <w:szCs w:val="20"/>
        </w:rPr>
        <w:lastRenderedPageBreak/>
        <w:t>dall’Azienda per conto dei singoli Enti aderenti</w:t>
      </w:r>
      <w:r w:rsidR="00B3715F">
        <w:rPr>
          <w:rFonts w:ascii="Arial" w:hAnsi="Arial" w:cs="Arial"/>
          <w:sz w:val="20"/>
          <w:szCs w:val="20"/>
        </w:rPr>
        <w:t>.</w:t>
      </w:r>
      <w:r w:rsidRPr="000E1B51">
        <w:rPr>
          <w:rFonts w:ascii="Arial" w:hAnsi="Arial" w:cs="Arial"/>
          <w:sz w:val="20"/>
          <w:szCs w:val="20"/>
        </w:rPr>
        <w:t xml:space="preserve"> Tale relazione, compresa nel bilancio consuntivo, potrà altresì essere oggetto di apposita e specifica illustrazione nel corso di incontri richiesti anche da singoli Enti aderenti.</w:t>
      </w:r>
    </w:p>
    <w:p w:rsidR="009F3D90" w:rsidRDefault="009F3D90" w:rsidP="009F3D90">
      <w:pPr>
        <w:autoSpaceDE w:val="0"/>
        <w:autoSpaceDN w:val="0"/>
        <w:adjustRightInd w:val="0"/>
        <w:jc w:val="both"/>
        <w:rPr>
          <w:rFonts w:ascii="Arial" w:hAnsi="Arial" w:cs="Arial"/>
          <w:sz w:val="20"/>
          <w:szCs w:val="20"/>
        </w:rPr>
      </w:pPr>
    </w:p>
    <w:p w:rsidR="009F223F" w:rsidRPr="000E1B51" w:rsidRDefault="00126D21" w:rsidP="000D5D1F">
      <w:pPr>
        <w:autoSpaceDE w:val="0"/>
        <w:autoSpaceDN w:val="0"/>
        <w:adjustRightInd w:val="0"/>
        <w:jc w:val="center"/>
        <w:rPr>
          <w:rFonts w:ascii="Arial" w:hAnsi="Arial" w:cs="Arial"/>
          <w:b/>
          <w:bCs/>
          <w:sz w:val="22"/>
          <w:szCs w:val="22"/>
        </w:rPr>
      </w:pPr>
      <w:r>
        <w:rPr>
          <w:rFonts w:ascii="Arial" w:hAnsi="Arial" w:cs="Arial"/>
          <w:b/>
          <w:bCs/>
          <w:sz w:val="22"/>
          <w:szCs w:val="22"/>
        </w:rPr>
        <w:t>Articolo 21</w:t>
      </w:r>
    </w:p>
    <w:p w:rsidR="009F223F" w:rsidRPr="000E1B51" w:rsidRDefault="009F223F" w:rsidP="000D5D1F">
      <w:pPr>
        <w:autoSpaceDE w:val="0"/>
        <w:autoSpaceDN w:val="0"/>
        <w:adjustRightInd w:val="0"/>
        <w:jc w:val="center"/>
        <w:rPr>
          <w:rFonts w:ascii="Arial" w:hAnsi="Arial" w:cs="Arial"/>
          <w:b/>
          <w:bCs/>
          <w:sz w:val="22"/>
          <w:szCs w:val="22"/>
        </w:rPr>
      </w:pPr>
      <w:r w:rsidRPr="000E1B51">
        <w:rPr>
          <w:rFonts w:ascii="Arial" w:hAnsi="Arial" w:cs="Arial"/>
          <w:b/>
          <w:bCs/>
          <w:sz w:val="22"/>
          <w:szCs w:val="22"/>
        </w:rPr>
        <w:t>Presidente del Consiglio d’Amministrazione</w:t>
      </w:r>
    </w:p>
    <w:p w:rsidR="009F223F" w:rsidRPr="000E1B51" w:rsidRDefault="009F223F" w:rsidP="000D5D1F">
      <w:pPr>
        <w:autoSpaceDE w:val="0"/>
        <w:autoSpaceDN w:val="0"/>
        <w:adjustRightInd w:val="0"/>
        <w:jc w:val="center"/>
        <w:rPr>
          <w:rFonts w:ascii="Arial" w:hAnsi="Arial" w:cs="Arial"/>
          <w:b/>
          <w:bCs/>
          <w:i/>
          <w:iCs/>
          <w:sz w:val="20"/>
          <w:szCs w:val="20"/>
        </w:rPr>
      </w:pPr>
    </w:p>
    <w:p w:rsidR="009F223F" w:rsidRPr="000E1B51" w:rsidRDefault="009F223F" w:rsidP="00015F24">
      <w:pPr>
        <w:autoSpaceDE w:val="0"/>
        <w:autoSpaceDN w:val="0"/>
        <w:adjustRightInd w:val="0"/>
        <w:jc w:val="both"/>
        <w:rPr>
          <w:rFonts w:ascii="Arial" w:hAnsi="Arial" w:cs="Arial"/>
          <w:sz w:val="20"/>
          <w:szCs w:val="20"/>
        </w:rPr>
      </w:pPr>
      <w:r w:rsidRPr="000E1B51">
        <w:rPr>
          <w:rFonts w:ascii="Arial" w:hAnsi="Arial" w:cs="Arial"/>
          <w:b/>
          <w:bCs/>
          <w:sz w:val="20"/>
          <w:szCs w:val="20"/>
        </w:rPr>
        <w:t xml:space="preserve">1. </w:t>
      </w:r>
      <w:r w:rsidRPr="000E1B51">
        <w:rPr>
          <w:rFonts w:ascii="Arial" w:hAnsi="Arial" w:cs="Arial"/>
          <w:sz w:val="20"/>
          <w:szCs w:val="20"/>
        </w:rPr>
        <w:t>Il Presidente è organo di coordinamento delle attività aziendali. Egli rap</w:t>
      </w:r>
      <w:r w:rsidR="00C37CD1">
        <w:rPr>
          <w:rFonts w:ascii="Arial" w:hAnsi="Arial" w:cs="Arial"/>
          <w:sz w:val="20"/>
          <w:szCs w:val="20"/>
        </w:rPr>
        <w:t>presenta l'Ente in ogni sua manifestazione</w:t>
      </w:r>
      <w:r w:rsidRPr="000E1B51">
        <w:rPr>
          <w:rFonts w:ascii="Arial" w:hAnsi="Arial" w:cs="Arial"/>
          <w:sz w:val="20"/>
          <w:szCs w:val="20"/>
        </w:rPr>
        <w:t xml:space="preserve"> esterna. Il Presidente può delegare lo svolgimento di proprie funzioni operative a componenti del Consiglio di Amministrazione.</w:t>
      </w:r>
    </w:p>
    <w:p w:rsidR="009F223F" w:rsidRPr="000E1B51" w:rsidRDefault="009F223F" w:rsidP="000D5D1F">
      <w:pPr>
        <w:autoSpaceDE w:val="0"/>
        <w:autoSpaceDN w:val="0"/>
        <w:adjustRightInd w:val="0"/>
        <w:rPr>
          <w:rFonts w:ascii="Arial" w:hAnsi="Arial" w:cs="Arial"/>
          <w:b/>
          <w:bCs/>
          <w:sz w:val="20"/>
          <w:szCs w:val="20"/>
        </w:rPr>
      </w:pPr>
    </w:p>
    <w:p w:rsidR="009F223F" w:rsidRPr="000E1B51" w:rsidRDefault="009F223F" w:rsidP="000D5D1F">
      <w:pPr>
        <w:autoSpaceDE w:val="0"/>
        <w:autoSpaceDN w:val="0"/>
        <w:adjustRightInd w:val="0"/>
        <w:rPr>
          <w:rFonts w:ascii="Arial" w:hAnsi="Arial" w:cs="Arial"/>
          <w:sz w:val="20"/>
          <w:szCs w:val="20"/>
        </w:rPr>
      </w:pPr>
      <w:r w:rsidRPr="000E1B51">
        <w:rPr>
          <w:rFonts w:ascii="Arial" w:hAnsi="Arial" w:cs="Arial"/>
          <w:b/>
          <w:bCs/>
          <w:sz w:val="20"/>
          <w:szCs w:val="20"/>
        </w:rPr>
        <w:t xml:space="preserve">2. </w:t>
      </w:r>
      <w:r w:rsidRPr="000E1B51">
        <w:rPr>
          <w:rFonts w:ascii="Arial" w:hAnsi="Arial" w:cs="Arial"/>
          <w:sz w:val="20"/>
          <w:szCs w:val="20"/>
        </w:rPr>
        <w:t>Il Presidente, in particolare:</w:t>
      </w:r>
    </w:p>
    <w:p w:rsidR="009F223F" w:rsidRPr="000E1B51" w:rsidRDefault="009F223F" w:rsidP="000D5D1F">
      <w:pPr>
        <w:autoSpaceDE w:val="0"/>
        <w:autoSpaceDN w:val="0"/>
        <w:adjustRightInd w:val="0"/>
        <w:rPr>
          <w:rFonts w:ascii="Arial" w:hAnsi="Arial" w:cs="Arial"/>
          <w:b/>
          <w:bCs/>
          <w:sz w:val="20"/>
          <w:szCs w:val="20"/>
        </w:rPr>
      </w:pPr>
    </w:p>
    <w:p w:rsidR="009F223F" w:rsidRPr="000E1B51" w:rsidRDefault="009F223F" w:rsidP="000D5D1F">
      <w:pPr>
        <w:pStyle w:val="Paragrafoelenco"/>
        <w:numPr>
          <w:ilvl w:val="0"/>
          <w:numId w:val="11"/>
        </w:numPr>
        <w:autoSpaceDE w:val="0"/>
        <w:autoSpaceDN w:val="0"/>
        <w:adjustRightInd w:val="0"/>
        <w:rPr>
          <w:sz w:val="20"/>
          <w:szCs w:val="20"/>
        </w:rPr>
      </w:pPr>
      <w:r w:rsidRPr="000E1B51">
        <w:rPr>
          <w:sz w:val="20"/>
          <w:szCs w:val="20"/>
        </w:rPr>
        <w:t xml:space="preserve">convoca e presiede il </w:t>
      </w:r>
      <w:r w:rsidR="00536BB7">
        <w:rPr>
          <w:sz w:val="20"/>
          <w:szCs w:val="20"/>
        </w:rPr>
        <w:t>CdA</w:t>
      </w:r>
      <w:r w:rsidRPr="000E1B51">
        <w:rPr>
          <w:sz w:val="20"/>
          <w:szCs w:val="20"/>
        </w:rPr>
        <w:t>;</w:t>
      </w:r>
    </w:p>
    <w:p w:rsidR="009F223F" w:rsidRPr="00F30849" w:rsidRDefault="009F223F" w:rsidP="00F30849">
      <w:pPr>
        <w:pStyle w:val="Paragrafoelenco"/>
        <w:numPr>
          <w:ilvl w:val="0"/>
          <w:numId w:val="11"/>
        </w:numPr>
        <w:autoSpaceDE w:val="0"/>
        <w:autoSpaceDN w:val="0"/>
        <w:adjustRightInd w:val="0"/>
        <w:rPr>
          <w:sz w:val="20"/>
          <w:szCs w:val="20"/>
        </w:rPr>
      </w:pPr>
      <w:r w:rsidRPr="00F30849">
        <w:rPr>
          <w:sz w:val="20"/>
          <w:szCs w:val="20"/>
        </w:rPr>
        <w:t xml:space="preserve">vigila sull’esecuzione delle decisioni prese dal </w:t>
      </w:r>
      <w:r w:rsidR="00536BB7">
        <w:rPr>
          <w:sz w:val="20"/>
          <w:szCs w:val="20"/>
        </w:rPr>
        <w:t>CdA</w:t>
      </w:r>
      <w:r w:rsidRPr="00F30849">
        <w:rPr>
          <w:sz w:val="20"/>
          <w:szCs w:val="20"/>
        </w:rPr>
        <w:t xml:space="preserve"> ;</w:t>
      </w:r>
    </w:p>
    <w:p w:rsidR="009F223F" w:rsidRPr="00B3715F" w:rsidRDefault="009F223F" w:rsidP="00B3715F">
      <w:pPr>
        <w:pStyle w:val="Paragrafoelenco"/>
        <w:numPr>
          <w:ilvl w:val="0"/>
          <w:numId w:val="11"/>
        </w:numPr>
        <w:autoSpaceDE w:val="0"/>
        <w:autoSpaceDN w:val="0"/>
        <w:adjustRightInd w:val="0"/>
        <w:rPr>
          <w:sz w:val="20"/>
          <w:szCs w:val="20"/>
        </w:rPr>
      </w:pPr>
      <w:r w:rsidRPr="000E1B51">
        <w:rPr>
          <w:sz w:val="20"/>
          <w:szCs w:val="20"/>
        </w:rPr>
        <w:t xml:space="preserve">vigila sull’andamento dell’Azienda e </w:t>
      </w:r>
      <w:r w:rsidRPr="00B3715F">
        <w:rPr>
          <w:sz w:val="20"/>
          <w:szCs w:val="20"/>
        </w:rPr>
        <w:t>sull’operato gestionale del Direttore;</w:t>
      </w:r>
    </w:p>
    <w:p w:rsidR="009F223F" w:rsidRPr="000E1B51" w:rsidRDefault="009F223F" w:rsidP="00F30849">
      <w:pPr>
        <w:pStyle w:val="Paragrafoelenco"/>
        <w:numPr>
          <w:ilvl w:val="0"/>
          <w:numId w:val="11"/>
        </w:numPr>
        <w:autoSpaceDE w:val="0"/>
        <w:autoSpaceDN w:val="0"/>
        <w:adjustRightInd w:val="0"/>
        <w:rPr>
          <w:sz w:val="20"/>
          <w:szCs w:val="20"/>
        </w:rPr>
      </w:pPr>
      <w:r w:rsidRPr="000E1B51">
        <w:rPr>
          <w:sz w:val="20"/>
          <w:szCs w:val="20"/>
        </w:rPr>
        <w:t xml:space="preserve">esegue gli incarichi affidatigli dal </w:t>
      </w:r>
      <w:r w:rsidR="00536BB7">
        <w:rPr>
          <w:sz w:val="20"/>
          <w:szCs w:val="20"/>
        </w:rPr>
        <w:t>CdA</w:t>
      </w:r>
      <w:r w:rsidRPr="000E1B51">
        <w:rPr>
          <w:sz w:val="20"/>
          <w:szCs w:val="20"/>
        </w:rPr>
        <w:t>;</w:t>
      </w:r>
    </w:p>
    <w:p w:rsidR="009F223F" w:rsidRDefault="009F223F" w:rsidP="00F30849">
      <w:pPr>
        <w:pStyle w:val="Paragrafoelenco"/>
        <w:numPr>
          <w:ilvl w:val="0"/>
          <w:numId w:val="11"/>
        </w:numPr>
        <w:autoSpaceDE w:val="0"/>
        <w:autoSpaceDN w:val="0"/>
        <w:adjustRightInd w:val="0"/>
        <w:rPr>
          <w:sz w:val="20"/>
          <w:szCs w:val="20"/>
        </w:rPr>
      </w:pPr>
      <w:r w:rsidRPr="00F30849">
        <w:rPr>
          <w:sz w:val="20"/>
          <w:szCs w:val="20"/>
        </w:rPr>
        <w:t xml:space="preserve">relaziona periodicamente al Consiglio di Amministrazione e all’Assemblea sulle attività  </w:t>
      </w:r>
    </w:p>
    <w:p w:rsidR="009F223F" w:rsidRPr="00F30849" w:rsidRDefault="009F223F" w:rsidP="00F30849">
      <w:pPr>
        <w:autoSpaceDE w:val="0"/>
        <w:autoSpaceDN w:val="0"/>
        <w:adjustRightInd w:val="0"/>
        <w:ind w:left="708"/>
        <w:rPr>
          <w:sz w:val="20"/>
          <w:szCs w:val="20"/>
        </w:rPr>
      </w:pPr>
      <w:r>
        <w:rPr>
          <w:rFonts w:ascii="Arial" w:hAnsi="Arial" w:cs="Arial"/>
          <w:sz w:val="20"/>
          <w:szCs w:val="20"/>
        </w:rPr>
        <w:t xml:space="preserve">      </w:t>
      </w:r>
      <w:r w:rsidRPr="00F30849">
        <w:rPr>
          <w:rFonts w:ascii="Arial" w:hAnsi="Arial" w:cs="Arial"/>
          <w:sz w:val="20"/>
          <w:szCs w:val="20"/>
        </w:rPr>
        <w:t>dell’Azienda e sugli andamenti gestionali</w:t>
      </w:r>
      <w:r w:rsidRPr="00F30849">
        <w:rPr>
          <w:sz w:val="20"/>
          <w:szCs w:val="20"/>
        </w:rPr>
        <w:t>;</w:t>
      </w:r>
    </w:p>
    <w:p w:rsidR="009F223F" w:rsidRPr="00F30849" w:rsidRDefault="009F223F" w:rsidP="00F30849">
      <w:pPr>
        <w:pStyle w:val="Paragrafoelenco"/>
        <w:numPr>
          <w:ilvl w:val="0"/>
          <w:numId w:val="11"/>
        </w:numPr>
        <w:autoSpaceDE w:val="0"/>
        <w:autoSpaceDN w:val="0"/>
        <w:adjustRightInd w:val="0"/>
        <w:rPr>
          <w:sz w:val="20"/>
          <w:szCs w:val="20"/>
        </w:rPr>
      </w:pPr>
      <w:r w:rsidRPr="00F30849">
        <w:rPr>
          <w:sz w:val="20"/>
          <w:szCs w:val="20"/>
        </w:rPr>
        <w:t xml:space="preserve">svolge le attività di cui al precedente art. </w:t>
      </w:r>
      <w:r w:rsidR="00817491">
        <w:rPr>
          <w:sz w:val="20"/>
          <w:szCs w:val="20"/>
        </w:rPr>
        <w:t>14 e i compiti di cui all’art.18</w:t>
      </w:r>
      <w:r w:rsidRPr="00F30849">
        <w:rPr>
          <w:sz w:val="20"/>
          <w:szCs w:val="20"/>
        </w:rPr>
        <w:t>.</w:t>
      </w:r>
      <w:r w:rsidR="00B3715F">
        <w:rPr>
          <w:sz w:val="20"/>
          <w:szCs w:val="20"/>
        </w:rPr>
        <w:t xml:space="preserve"> </w:t>
      </w:r>
      <w:r w:rsidR="00282F79">
        <w:rPr>
          <w:sz w:val="20"/>
          <w:szCs w:val="20"/>
        </w:rPr>
        <w:t xml:space="preserve"> </w:t>
      </w:r>
    </w:p>
    <w:p w:rsidR="009F223F" w:rsidRPr="000E1B51" w:rsidRDefault="009F223F" w:rsidP="000D5D1F">
      <w:pPr>
        <w:autoSpaceDE w:val="0"/>
        <w:autoSpaceDN w:val="0"/>
        <w:adjustRightInd w:val="0"/>
        <w:rPr>
          <w:rFonts w:ascii="Arial" w:hAnsi="Arial" w:cs="Arial"/>
          <w:b/>
          <w:bCs/>
          <w:sz w:val="20"/>
          <w:szCs w:val="20"/>
        </w:rPr>
      </w:pPr>
    </w:p>
    <w:p w:rsidR="009F223F" w:rsidRPr="000E1B51" w:rsidRDefault="009F223F" w:rsidP="000D5D1F">
      <w:pPr>
        <w:autoSpaceDE w:val="0"/>
        <w:autoSpaceDN w:val="0"/>
        <w:adjustRightInd w:val="0"/>
        <w:rPr>
          <w:rFonts w:ascii="Arial" w:hAnsi="Arial" w:cs="Arial"/>
          <w:b/>
          <w:bCs/>
          <w:sz w:val="20"/>
          <w:szCs w:val="20"/>
        </w:rPr>
      </w:pPr>
    </w:p>
    <w:p w:rsidR="009F223F" w:rsidRPr="000E1B51" w:rsidRDefault="009F223F" w:rsidP="000D5D1F">
      <w:pPr>
        <w:autoSpaceDE w:val="0"/>
        <w:autoSpaceDN w:val="0"/>
        <w:adjustRightInd w:val="0"/>
        <w:rPr>
          <w:rFonts w:ascii="Arial" w:hAnsi="Arial" w:cs="Arial"/>
          <w:sz w:val="20"/>
          <w:szCs w:val="20"/>
        </w:rPr>
      </w:pPr>
      <w:r w:rsidRPr="000E1B51">
        <w:rPr>
          <w:rFonts w:ascii="Arial" w:hAnsi="Arial" w:cs="Arial"/>
          <w:b/>
          <w:bCs/>
          <w:sz w:val="20"/>
          <w:szCs w:val="20"/>
        </w:rPr>
        <w:t xml:space="preserve">3. </w:t>
      </w:r>
      <w:r w:rsidRPr="000E1B51">
        <w:rPr>
          <w:rFonts w:ascii="Arial" w:hAnsi="Arial" w:cs="Arial"/>
          <w:sz w:val="20"/>
          <w:szCs w:val="20"/>
        </w:rPr>
        <w:t>In caso di assenza del Presidente o per sua specifica delega le sue</w:t>
      </w:r>
      <w:r w:rsidR="00282F79">
        <w:rPr>
          <w:rFonts w:ascii="Arial" w:hAnsi="Arial" w:cs="Arial"/>
          <w:sz w:val="20"/>
          <w:szCs w:val="20"/>
        </w:rPr>
        <w:t xml:space="preserve"> funzioni sono svolte dal Vicep</w:t>
      </w:r>
      <w:r w:rsidRPr="000E1B51">
        <w:rPr>
          <w:rFonts w:ascii="Arial" w:hAnsi="Arial" w:cs="Arial"/>
          <w:sz w:val="20"/>
          <w:szCs w:val="20"/>
        </w:rPr>
        <w:t>residente.</w:t>
      </w:r>
    </w:p>
    <w:p w:rsidR="009F223F" w:rsidRPr="000E1B51" w:rsidRDefault="009F223F" w:rsidP="000D5D1F"/>
    <w:p w:rsidR="009F223F" w:rsidRPr="000E1B51" w:rsidRDefault="00126D21" w:rsidP="000D5D1F">
      <w:pPr>
        <w:autoSpaceDE w:val="0"/>
        <w:autoSpaceDN w:val="0"/>
        <w:adjustRightInd w:val="0"/>
        <w:jc w:val="center"/>
        <w:rPr>
          <w:rFonts w:ascii="Arial" w:hAnsi="Arial" w:cs="Arial"/>
          <w:b/>
          <w:bCs/>
          <w:sz w:val="22"/>
          <w:szCs w:val="22"/>
        </w:rPr>
      </w:pPr>
      <w:r>
        <w:rPr>
          <w:rFonts w:ascii="Arial" w:hAnsi="Arial" w:cs="Arial"/>
          <w:b/>
          <w:bCs/>
          <w:sz w:val="22"/>
          <w:szCs w:val="22"/>
        </w:rPr>
        <w:t>Articolo 22</w:t>
      </w:r>
    </w:p>
    <w:p w:rsidR="009F223F" w:rsidRPr="000E1B51" w:rsidRDefault="009F223F" w:rsidP="000D5D1F">
      <w:pPr>
        <w:autoSpaceDE w:val="0"/>
        <w:autoSpaceDN w:val="0"/>
        <w:adjustRightInd w:val="0"/>
        <w:jc w:val="center"/>
        <w:rPr>
          <w:rFonts w:ascii="Arial" w:hAnsi="Arial" w:cs="Arial"/>
          <w:b/>
          <w:bCs/>
          <w:sz w:val="22"/>
          <w:szCs w:val="22"/>
        </w:rPr>
      </w:pPr>
      <w:r w:rsidRPr="000E1B51">
        <w:rPr>
          <w:rFonts w:ascii="Arial" w:hAnsi="Arial" w:cs="Arial"/>
          <w:b/>
          <w:bCs/>
          <w:sz w:val="22"/>
          <w:szCs w:val="22"/>
        </w:rPr>
        <w:t>Direttore</w:t>
      </w:r>
    </w:p>
    <w:p w:rsidR="009F223F" w:rsidRPr="000E1B51" w:rsidRDefault="009F223F" w:rsidP="000D5D1F">
      <w:pPr>
        <w:autoSpaceDE w:val="0"/>
        <w:autoSpaceDN w:val="0"/>
        <w:adjustRightInd w:val="0"/>
        <w:rPr>
          <w:rFonts w:ascii="Arial" w:hAnsi="Arial" w:cs="Arial"/>
          <w:b/>
          <w:bCs/>
          <w:i/>
          <w:iCs/>
          <w:sz w:val="20"/>
          <w:szCs w:val="20"/>
        </w:rPr>
      </w:pPr>
    </w:p>
    <w:p w:rsidR="009F223F" w:rsidRPr="000E1B51" w:rsidRDefault="009F223F" w:rsidP="000D5D1F">
      <w:pPr>
        <w:autoSpaceDE w:val="0"/>
        <w:autoSpaceDN w:val="0"/>
        <w:adjustRightInd w:val="0"/>
        <w:rPr>
          <w:rFonts w:ascii="Arial" w:hAnsi="Arial" w:cs="Arial"/>
          <w:sz w:val="20"/>
          <w:szCs w:val="20"/>
        </w:rPr>
      </w:pPr>
      <w:r w:rsidRPr="000E1B51">
        <w:rPr>
          <w:rFonts w:ascii="Arial" w:hAnsi="Arial" w:cs="Arial"/>
          <w:b/>
          <w:bCs/>
          <w:sz w:val="20"/>
          <w:szCs w:val="20"/>
        </w:rPr>
        <w:t xml:space="preserve">1. </w:t>
      </w:r>
      <w:r w:rsidRPr="000E1B51">
        <w:rPr>
          <w:rFonts w:ascii="Arial" w:hAnsi="Arial" w:cs="Arial"/>
          <w:sz w:val="20"/>
          <w:szCs w:val="20"/>
        </w:rPr>
        <w:t>Il Direttore ha la responsabilità gestionale dell’Azienda ed in particolare:</w:t>
      </w:r>
    </w:p>
    <w:p w:rsidR="009F223F" w:rsidRPr="000E1B51" w:rsidRDefault="009F223F" w:rsidP="000D5D1F">
      <w:pPr>
        <w:autoSpaceDE w:val="0"/>
        <w:autoSpaceDN w:val="0"/>
        <w:adjustRightInd w:val="0"/>
        <w:rPr>
          <w:rFonts w:ascii="Arial" w:hAnsi="Arial" w:cs="Arial"/>
          <w:b/>
          <w:bCs/>
          <w:sz w:val="20"/>
          <w:szCs w:val="20"/>
        </w:rPr>
      </w:pPr>
    </w:p>
    <w:p w:rsidR="009F223F" w:rsidRPr="005A1637" w:rsidRDefault="009F223F" w:rsidP="005A1637">
      <w:pPr>
        <w:pStyle w:val="Paragrafoelenco"/>
        <w:numPr>
          <w:ilvl w:val="0"/>
          <w:numId w:val="12"/>
        </w:numPr>
        <w:autoSpaceDE w:val="0"/>
        <w:autoSpaceDN w:val="0"/>
        <w:adjustRightInd w:val="0"/>
        <w:rPr>
          <w:sz w:val="20"/>
          <w:szCs w:val="20"/>
        </w:rPr>
      </w:pPr>
      <w:r w:rsidRPr="005A1637">
        <w:rPr>
          <w:sz w:val="20"/>
          <w:szCs w:val="20"/>
        </w:rPr>
        <w:t>ha la responsabilità del funzionamento dei servizi, in relazione alla loro efficienza, alla correttezza</w:t>
      </w:r>
      <w:r>
        <w:rPr>
          <w:sz w:val="20"/>
          <w:szCs w:val="20"/>
        </w:rPr>
        <w:t xml:space="preserve"> </w:t>
      </w:r>
      <w:r w:rsidRPr="005A1637">
        <w:rPr>
          <w:sz w:val="20"/>
          <w:szCs w:val="20"/>
        </w:rPr>
        <w:t>amministrativa ed agli obiettivi dell’Azienda;</w:t>
      </w:r>
    </w:p>
    <w:p w:rsidR="009F223F" w:rsidRPr="005A1637" w:rsidRDefault="009F223F" w:rsidP="005A1637">
      <w:pPr>
        <w:pStyle w:val="Paragrafoelenco"/>
        <w:numPr>
          <w:ilvl w:val="0"/>
          <w:numId w:val="12"/>
        </w:numPr>
        <w:autoSpaceDE w:val="0"/>
        <w:autoSpaceDN w:val="0"/>
        <w:adjustRightInd w:val="0"/>
        <w:rPr>
          <w:sz w:val="20"/>
          <w:szCs w:val="20"/>
        </w:rPr>
      </w:pPr>
      <w:r w:rsidRPr="005A1637">
        <w:rPr>
          <w:sz w:val="20"/>
          <w:szCs w:val="20"/>
        </w:rPr>
        <w:t xml:space="preserve">sulla base della programmazione definita dal Consiglio di Amministrazione, affida gli incarichi, </w:t>
      </w:r>
    </w:p>
    <w:p w:rsidR="009F223F" w:rsidRPr="005A1637" w:rsidRDefault="009F223F" w:rsidP="005A1637">
      <w:pPr>
        <w:autoSpaceDE w:val="0"/>
        <w:autoSpaceDN w:val="0"/>
        <w:adjustRightInd w:val="0"/>
        <w:ind w:left="708"/>
        <w:rPr>
          <w:rFonts w:ascii="Arial" w:hAnsi="Arial" w:cs="Arial"/>
          <w:sz w:val="20"/>
          <w:szCs w:val="20"/>
        </w:rPr>
      </w:pPr>
      <w:r>
        <w:rPr>
          <w:sz w:val="20"/>
          <w:szCs w:val="20"/>
        </w:rPr>
        <w:t xml:space="preserve">       </w:t>
      </w:r>
      <w:r w:rsidRPr="005A1637">
        <w:rPr>
          <w:rFonts w:ascii="Arial" w:hAnsi="Arial" w:cs="Arial"/>
          <w:sz w:val="20"/>
          <w:szCs w:val="20"/>
        </w:rPr>
        <w:t>assume e dirige il personale, cura le relazioni sindacali ed adotta i provvedimenti disciplinari;</w:t>
      </w:r>
    </w:p>
    <w:p w:rsidR="009F223F" w:rsidRPr="005A1637" w:rsidRDefault="009F223F" w:rsidP="005A1637">
      <w:pPr>
        <w:pStyle w:val="Paragrafoelenco"/>
        <w:numPr>
          <w:ilvl w:val="0"/>
          <w:numId w:val="12"/>
        </w:numPr>
        <w:autoSpaceDE w:val="0"/>
        <w:autoSpaceDN w:val="0"/>
        <w:adjustRightInd w:val="0"/>
        <w:rPr>
          <w:sz w:val="20"/>
          <w:szCs w:val="20"/>
        </w:rPr>
      </w:pPr>
      <w:r w:rsidRPr="005A1637">
        <w:rPr>
          <w:sz w:val="20"/>
          <w:szCs w:val="20"/>
        </w:rPr>
        <w:t xml:space="preserve">assiste gli organi istituzionali dell’Azienda e formula proposte al Consiglio di Amministrazione </w:t>
      </w:r>
    </w:p>
    <w:p w:rsidR="009F223F" w:rsidRPr="005A1637" w:rsidRDefault="009F223F" w:rsidP="005A1637">
      <w:pPr>
        <w:autoSpaceDE w:val="0"/>
        <w:autoSpaceDN w:val="0"/>
        <w:adjustRightInd w:val="0"/>
        <w:ind w:left="708"/>
        <w:rPr>
          <w:rFonts w:ascii="Arial" w:hAnsi="Arial" w:cs="Arial"/>
          <w:sz w:val="20"/>
          <w:szCs w:val="20"/>
        </w:rPr>
      </w:pPr>
      <w:r w:rsidRPr="005A1637">
        <w:rPr>
          <w:rFonts w:ascii="Arial" w:hAnsi="Arial" w:cs="Arial"/>
          <w:sz w:val="20"/>
          <w:szCs w:val="20"/>
        </w:rPr>
        <w:t xml:space="preserve">       nell’ambito delle proprie competenze, partecipando alle riunioni di quest’ultimo;</w:t>
      </w:r>
    </w:p>
    <w:p w:rsidR="009F223F" w:rsidRPr="005A1637" w:rsidRDefault="009F223F" w:rsidP="005A1637">
      <w:pPr>
        <w:pStyle w:val="Paragrafoelenco"/>
        <w:numPr>
          <w:ilvl w:val="0"/>
          <w:numId w:val="12"/>
        </w:numPr>
        <w:autoSpaceDE w:val="0"/>
        <w:autoSpaceDN w:val="0"/>
        <w:adjustRightInd w:val="0"/>
        <w:rPr>
          <w:sz w:val="20"/>
          <w:szCs w:val="20"/>
        </w:rPr>
      </w:pPr>
      <w:r w:rsidRPr="005A1637">
        <w:rPr>
          <w:sz w:val="20"/>
          <w:szCs w:val="20"/>
        </w:rPr>
        <w:t xml:space="preserve">sottopone al Consiglio di Amministrazione lo schema del piano delle attività, dei programmi </w:t>
      </w:r>
    </w:p>
    <w:p w:rsidR="009F223F" w:rsidRPr="005A1637" w:rsidRDefault="009F223F" w:rsidP="005A1637">
      <w:pPr>
        <w:autoSpaceDE w:val="0"/>
        <w:autoSpaceDN w:val="0"/>
        <w:adjustRightInd w:val="0"/>
        <w:ind w:left="708"/>
        <w:rPr>
          <w:rFonts w:ascii="Arial" w:hAnsi="Arial" w:cs="Arial"/>
          <w:sz w:val="20"/>
          <w:szCs w:val="20"/>
        </w:rPr>
      </w:pPr>
      <w:r>
        <w:rPr>
          <w:sz w:val="20"/>
          <w:szCs w:val="20"/>
        </w:rPr>
        <w:t xml:space="preserve">       </w:t>
      </w:r>
      <w:r w:rsidRPr="005A1637">
        <w:rPr>
          <w:rFonts w:ascii="Arial" w:hAnsi="Arial" w:cs="Arial"/>
          <w:sz w:val="20"/>
          <w:szCs w:val="20"/>
        </w:rPr>
        <w:t>annuali e pluriennali e del conto consuntivo;</w:t>
      </w:r>
    </w:p>
    <w:p w:rsidR="009F223F" w:rsidRPr="005A1637" w:rsidRDefault="009F223F" w:rsidP="005A1637">
      <w:pPr>
        <w:pStyle w:val="Paragrafoelenco"/>
        <w:numPr>
          <w:ilvl w:val="0"/>
          <w:numId w:val="12"/>
        </w:numPr>
        <w:autoSpaceDE w:val="0"/>
        <w:autoSpaceDN w:val="0"/>
        <w:adjustRightInd w:val="0"/>
        <w:rPr>
          <w:sz w:val="20"/>
          <w:szCs w:val="20"/>
        </w:rPr>
      </w:pPr>
      <w:r w:rsidRPr="005A1637">
        <w:rPr>
          <w:sz w:val="20"/>
          <w:szCs w:val="20"/>
        </w:rPr>
        <w:t>relaziona perio</w:t>
      </w:r>
      <w:r w:rsidR="00196601">
        <w:rPr>
          <w:sz w:val="20"/>
          <w:szCs w:val="20"/>
        </w:rPr>
        <w:t xml:space="preserve">dicamente al </w:t>
      </w:r>
      <w:r w:rsidR="00536BB7">
        <w:rPr>
          <w:sz w:val="20"/>
          <w:szCs w:val="20"/>
        </w:rPr>
        <w:t>CdA</w:t>
      </w:r>
      <w:r w:rsidR="00196601">
        <w:rPr>
          <w:sz w:val="20"/>
          <w:szCs w:val="20"/>
        </w:rPr>
        <w:t xml:space="preserve"> sulle attività</w:t>
      </w:r>
      <w:r w:rsidRPr="005A1637">
        <w:rPr>
          <w:sz w:val="20"/>
          <w:szCs w:val="20"/>
        </w:rPr>
        <w:t xml:space="preserve"> dell’Azienda, sugli andamenti gestionali e sulla</w:t>
      </w:r>
    </w:p>
    <w:p w:rsidR="009F223F" w:rsidRPr="005A1637" w:rsidRDefault="009F223F" w:rsidP="005A1637">
      <w:pPr>
        <w:autoSpaceDE w:val="0"/>
        <w:autoSpaceDN w:val="0"/>
        <w:adjustRightInd w:val="0"/>
        <w:ind w:left="708"/>
        <w:rPr>
          <w:rFonts w:ascii="Arial" w:hAnsi="Arial" w:cs="Arial"/>
          <w:sz w:val="20"/>
          <w:szCs w:val="20"/>
        </w:rPr>
      </w:pPr>
      <w:r>
        <w:rPr>
          <w:sz w:val="20"/>
          <w:szCs w:val="20"/>
        </w:rPr>
        <w:t xml:space="preserve">      </w:t>
      </w:r>
      <w:r w:rsidRPr="005A1637">
        <w:rPr>
          <w:sz w:val="20"/>
          <w:szCs w:val="20"/>
        </w:rPr>
        <w:t xml:space="preserve"> </w:t>
      </w:r>
      <w:r w:rsidRPr="005A1637">
        <w:rPr>
          <w:rFonts w:ascii="Arial" w:hAnsi="Arial" w:cs="Arial"/>
          <w:sz w:val="20"/>
          <w:szCs w:val="20"/>
        </w:rPr>
        <w:t>tenuta finanziaria del bilancio;</w:t>
      </w:r>
    </w:p>
    <w:p w:rsidR="009F223F" w:rsidRPr="000E1B51" w:rsidRDefault="009F223F" w:rsidP="000D5D1F">
      <w:pPr>
        <w:autoSpaceDE w:val="0"/>
        <w:autoSpaceDN w:val="0"/>
        <w:adjustRightInd w:val="0"/>
        <w:ind w:left="708"/>
        <w:rPr>
          <w:rFonts w:ascii="Arial" w:hAnsi="Arial" w:cs="Arial"/>
          <w:sz w:val="20"/>
          <w:szCs w:val="20"/>
        </w:rPr>
      </w:pPr>
      <w:r w:rsidRPr="000E1B51">
        <w:rPr>
          <w:rFonts w:ascii="Arial" w:hAnsi="Arial" w:cs="Arial"/>
          <w:b/>
          <w:bCs/>
          <w:sz w:val="20"/>
          <w:szCs w:val="20"/>
        </w:rPr>
        <w:t xml:space="preserve">f) </w:t>
      </w:r>
      <w:r>
        <w:rPr>
          <w:rFonts w:ascii="Arial" w:hAnsi="Arial" w:cs="Arial"/>
          <w:b/>
          <w:bCs/>
          <w:sz w:val="20"/>
          <w:szCs w:val="20"/>
        </w:rPr>
        <w:t xml:space="preserve">  </w:t>
      </w:r>
      <w:r w:rsidRPr="000E1B51">
        <w:rPr>
          <w:rFonts w:ascii="Arial" w:hAnsi="Arial" w:cs="Arial"/>
          <w:sz w:val="20"/>
          <w:szCs w:val="20"/>
        </w:rPr>
        <w:t xml:space="preserve">esegue le decisioni del </w:t>
      </w:r>
      <w:r w:rsidR="00536BB7">
        <w:rPr>
          <w:rFonts w:ascii="Arial" w:hAnsi="Arial" w:cs="Arial"/>
          <w:sz w:val="20"/>
          <w:szCs w:val="20"/>
        </w:rPr>
        <w:t>CdA</w:t>
      </w:r>
      <w:r w:rsidRPr="000E1B51">
        <w:rPr>
          <w:rFonts w:ascii="Arial" w:hAnsi="Arial" w:cs="Arial"/>
          <w:sz w:val="20"/>
          <w:szCs w:val="20"/>
        </w:rPr>
        <w:t>, anche con atti che impegnino l’Azienda verso l’esterno;</w:t>
      </w:r>
    </w:p>
    <w:p w:rsidR="009F223F" w:rsidRPr="000E1B51" w:rsidRDefault="009F223F" w:rsidP="000D5D1F">
      <w:pPr>
        <w:autoSpaceDE w:val="0"/>
        <w:autoSpaceDN w:val="0"/>
        <w:adjustRightInd w:val="0"/>
        <w:ind w:firstLine="708"/>
        <w:rPr>
          <w:rFonts w:ascii="Arial" w:hAnsi="Arial" w:cs="Arial"/>
          <w:sz w:val="20"/>
          <w:szCs w:val="20"/>
        </w:rPr>
      </w:pPr>
      <w:r w:rsidRPr="000E1B51">
        <w:rPr>
          <w:rFonts w:ascii="Arial" w:hAnsi="Arial" w:cs="Arial"/>
          <w:b/>
          <w:bCs/>
          <w:sz w:val="20"/>
          <w:szCs w:val="20"/>
        </w:rPr>
        <w:t xml:space="preserve">g) </w:t>
      </w:r>
      <w:r>
        <w:rPr>
          <w:rFonts w:ascii="Arial" w:hAnsi="Arial" w:cs="Arial"/>
          <w:b/>
          <w:bCs/>
          <w:sz w:val="20"/>
          <w:szCs w:val="20"/>
        </w:rPr>
        <w:t xml:space="preserve"> </w:t>
      </w:r>
      <w:r w:rsidRPr="000E1B51">
        <w:rPr>
          <w:rFonts w:ascii="Arial" w:hAnsi="Arial" w:cs="Arial"/>
          <w:sz w:val="20"/>
          <w:szCs w:val="20"/>
        </w:rPr>
        <w:t>sottoscrive i contratti e stipula le convenzioni;</w:t>
      </w:r>
    </w:p>
    <w:p w:rsidR="009F223F" w:rsidRPr="000E1B51" w:rsidRDefault="009F223F" w:rsidP="000D5D1F">
      <w:pPr>
        <w:autoSpaceDE w:val="0"/>
        <w:autoSpaceDN w:val="0"/>
        <w:adjustRightInd w:val="0"/>
        <w:ind w:firstLine="708"/>
        <w:rPr>
          <w:rFonts w:ascii="Arial" w:hAnsi="Arial" w:cs="Arial"/>
          <w:sz w:val="20"/>
          <w:szCs w:val="20"/>
        </w:rPr>
      </w:pPr>
      <w:r w:rsidRPr="000E1B51">
        <w:rPr>
          <w:rFonts w:ascii="Arial" w:hAnsi="Arial" w:cs="Arial"/>
          <w:b/>
          <w:bCs/>
          <w:sz w:val="20"/>
          <w:szCs w:val="20"/>
        </w:rPr>
        <w:t xml:space="preserve">h) </w:t>
      </w:r>
      <w:r>
        <w:rPr>
          <w:rFonts w:ascii="Arial" w:hAnsi="Arial" w:cs="Arial"/>
          <w:b/>
          <w:bCs/>
          <w:sz w:val="20"/>
          <w:szCs w:val="20"/>
        </w:rPr>
        <w:t xml:space="preserve"> </w:t>
      </w:r>
      <w:r w:rsidRPr="000E1B51">
        <w:rPr>
          <w:rFonts w:ascii="Arial" w:hAnsi="Arial" w:cs="Arial"/>
          <w:sz w:val="20"/>
          <w:szCs w:val="20"/>
        </w:rPr>
        <w:t>presiede le commissioni di gare e di concorsi;</w:t>
      </w:r>
    </w:p>
    <w:p w:rsidR="009F223F" w:rsidRDefault="009F223F" w:rsidP="000D5D1F">
      <w:pPr>
        <w:autoSpaceDE w:val="0"/>
        <w:autoSpaceDN w:val="0"/>
        <w:adjustRightInd w:val="0"/>
        <w:ind w:left="708"/>
        <w:rPr>
          <w:rFonts w:ascii="Arial" w:hAnsi="Arial" w:cs="Arial"/>
          <w:sz w:val="20"/>
          <w:szCs w:val="20"/>
        </w:rPr>
      </w:pPr>
      <w:r w:rsidRPr="000E1B51">
        <w:rPr>
          <w:rFonts w:ascii="Arial" w:hAnsi="Arial" w:cs="Arial"/>
          <w:b/>
          <w:bCs/>
          <w:sz w:val="20"/>
          <w:szCs w:val="20"/>
        </w:rPr>
        <w:t xml:space="preserve">i) </w:t>
      </w:r>
      <w:r>
        <w:rPr>
          <w:rFonts w:ascii="Arial" w:hAnsi="Arial" w:cs="Arial"/>
          <w:b/>
          <w:bCs/>
          <w:sz w:val="20"/>
          <w:szCs w:val="20"/>
        </w:rPr>
        <w:t xml:space="preserve">  </w:t>
      </w:r>
      <w:r w:rsidRPr="000E1B51">
        <w:rPr>
          <w:rFonts w:ascii="Arial" w:hAnsi="Arial" w:cs="Arial"/>
          <w:sz w:val="20"/>
          <w:szCs w:val="20"/>
        </w:rPr>
        <w:t xml:space="preserve">dispone per gli acquisti e per le forniture indispensabili al funzionamento dell’Azienda ,in </w:t>
      </w:r>
      <w:proofErr w:type="spellStart"/>
      <w:r w:rsidRPr="000E1B51">
        <w:rPr>
          <w:rFonts w:ascii="Arial" w:hAnsi="Arial" w:cs="Arial"/>
          <w:sz w:val="20"/>
          <w:szCs w:val="20"/>
        </w:rPr>
        <w:t>confor</w:t>
      </w:r>
      <w:proofErr w:type="spellEnd"/>
      <w:r>
        <w:rPr>
          <w:rFonts w:ascii="Arial" w:hAnsi="Arial" w:cs="Arial"/>
          <w:sz w:val="20"/>
          <w:szCs w:val="20"/>
        </w:rPr>
        <w:t>-</w:t>
      </w:r>
    </w:p>
    <w:p w:rsidR="009F223F" w:rsidRPr="000E1B51" w:rsidRDefault="009F223F" w:rsidP="000D5D1F">
      <w:pPr>
        <w:autoSpaceDE w:val="0"/>
        <w:autoSpaceDN w:val="0"/>
        <w:adjustRightInd w:val="0"/>
        <w:ind w:left="708"/>
        <w:rPr>
          <w:rFonts w:ascii="Arial" w:hAnsi="Arial" w:cs="Arial"/>
          <w:sz w:val="20"/>
          <w:szCs w:val="20"/>
        </w:rPr>
      </w:pPr>
      <w:r>
        <w:rPr>
          <w:rFonts w:ascii="Arial" w:hAnsi="Arial" w:cs="Arial"/>
          <w:b/>
          <w:bCs/>
          <w:sz w:val="20"/>
          <w:szCs w:val="20"/>
        </w:rPr>
        <w:t xml:space="preserve">     </w:t>
      </w:r>
      <w:proofErr w:type="spellStart"/>
      <w:r w:rsidRPr="000E1B51">
        <w:rPr>
          <w:rFonts w:ascii="Arial" w:hAnsi="Arial" w:cs="Arial"/>
          <w:sz w:val="20"/>
          <w:szCs w:val="20"/>
        </w:rPr>
        <w:t>mità</w:t>
      </w:r>
      <w:proofErr w:type="spellEnd"/>
      <w:r w:rsidRPr="000E1B51">
        <w:rPr>
          <w:rFonts w:ascii="Arial" w:hAnsi="Arial" w:cs="Arial"/>
          <w:sz w:val="20"/>
          <w:szCs w:val="20"/>
        </w:rPr>
        <w:t xml:space="preserve"> alle indicazioni generali del </w:t>
      </w:r>
      <w:r w:rsidR="00536BB7">
        <w:rPr>
          <w:rFonts w:ascii="Arial" w:hAnsi="Arial" w:cs="Arial"/>
          <w:sz w:val="20"/>
          <w:szCs w:val="20"/>
        </w:rPr>
        <w:t>CdA</w:t>
      </w:r>
      <w:r w:rsidRPr="000E1B51">
        <w:rPr>
          <w:rFonts w:ascii="Arial" w:hAnsi="Arial" w:cs="Arial"/>
          <w:sz w:val="20"/>
          <w:szCs w:val="20"/>
        </w:rPr>
        <w:t>, dandone periodica comunicazione allo stesso;</w:t>
      </w:r>
    </w:p>
    <w:p w:rsidR="009F223F" w:rsidRPr="000E1B51" w:rsidRDefault="009F223F" w:rsidP="000D5D1F">
      <w:pPr>
        <w:autoSpaceDE w:val="0"/>
        <w:autoSpaceDN w:val="0"/>
        <w:adjustRightInd w:val="0"/>
        <w:ind w:firstLine="708"/>
        <w:rPr>
          <w:rFonts w:ascii="Arial" w:hAnsi="Arial" w:cs="Arial"/>
          <w:sz w:val="20"/>
          <w:szCs w:val="20"/>
        </w:rPr>
      </w:pPr>
      <w:r w:rsidRPr="000E1B51">
        <w:rPr>
          <w:rFonts w:ascii="Arial" w:hAnsi="Arial" w:cs="Arial"/>
          <w:b/>
          <w:bCs/>
          <w:sz w:val="20"/>
          <w:szCs w:val="20"/>
        </w:rPr>
        <w:t xml:space="preserve">j) </w:t>
      </w:r>
      <w:r>
        <w:rPr>
          <w:rFonts w:ascii="Arial" w:hAnsi="Arial" w:cs="Arial"/>
          <w:b/>
          <w:bCs/>
          <w:sz w:val="20"/>
          <w:szCs w:val="20"/>
        </w:rPr>
        <w:t xml:space="preserve">  </w:t>
      </w:r>
      <w:r w:rsidRPr="000E1B51">
        <w:rPr>
          <w:rFonts w:ascii="Arial" w:hAnsi="Arial" w:cs="Arial"/>
          <w:sz w:val="20"/>
          <w:szCs w:val="20"/>
        </w:rPr>
        <w:t>firma gli ordinativi di pagamento e le reversali d’incasso;</w:t>
      </w:r>
    </w:p>
    <w:p w:rsidR="009F223F" w:rsidRPr="000E1B51" w:rsidRDefault="009F223F" w:rsidP="000D5D1F">
      <w:pPr>
        <w:autoSpaceDE w:val="0"/>
        <w:autoSpaceDN w:val="0"/>
        <w:adjustRightInd w:val="0"/>
        <w:ind w:firstLine="708"/>
        <w:rPr>
          <w:rFonts w:ascii="Arial" w:hAnsi="Arial" w:cs="Arial"/>
          <w:sz w:val="20"/>
          <w:szCs w:val="20"/>
        </w:rPr>
      </w:pPr>
      <w:r w:rsidRPr="000E1B51">
        <w:rPr>
          <w:rFonts w:ascii="Arial" w:hAnsi="Arial" w:cs="Arial"/>
          <w:b/>
          <w:bCs/>
          <w:sz w:val="20"/>
          <w:szCs w:val="20"/>
        </w:rPr>
        <w:t xml:space="preserve">k) </w:t>
      </w:r>
      <w:r>
        <w:rPr>
          <w:rFonts w:ascii="Arial" w:hAnsi="Arial" w:cs="Arial"/>
          <w:b/>
          <w:bCs/>
          <w:sz w:val="20"/>
          <w:szCs w:val="20"/>
        </w:rPr>
        <w:t xml:space="preserve"> </w:t>
      </w:r>
      <w:r w:rsidRPr="000E1B51">
        <w:rPr>
          <w:rFonts w:ascii="Arial" w:hAnsi="Arial" w:cs="Arial"/>
          <w:sz w:val="20"/>
          <w:szCs w:val="20"/>
        </w:rPr>
        <w:t>esercita tutte le altre funzioni demandategli dai regolamenti dell’Azienda;</w:t>
      </w:r>
    </w:p>
    <w:p w:rsidR="009F223F" w:rsidRPr="000E1B51" w:rsidRDefault="009F223F" w:rsidP="000D5D1F">
      <w:pPr>
        <w:autoSpaceDE w:val="0"/>
        <w:autoSpaceDN w:val="0"/>
        <w:adjustRightInd w:val="0"/>
        <w:ind w:left="708"/>
        <w:rPr>
          <w:rFonts w:ascii="Arial" w:hAnsi="Arial" w:cs="Arial"/>
          <w:sz w:val="20"/>
          <w:szCs w:val="20"/>
        </w:rPr>
      </w:pPr>
      <w:r w:rsidRPr="000E1B51">
        <w:rPr>
          <w:rFonts w:ascii="Arial" w:hAnsi="Arial" w:cs="Arial"/>
          <w:b/>
          <w:bCs/>
          <w:sz w:val="20"/>
          <w:szCs w:val="20"/>
        </w:rPr>
        <w:t xml:space="preserve">l) </w:t>
      </w:r>
      <w:r>
        <w:rPr>
          <w:rFonts w:ascii="Arial" w:hAnsi="Arial" w:cs="Arial"/>
          <w:b/>
          <w:bCs/>
          <w:sz w:val="20"/>
          <w:szCs w:val="20"/>
        </w:rPr>
        <w:t xml:space="preserve">  </w:t>
      </w:r>
      <w:r w:rsidRPr="000E1B51">
        <w:rPr>
          <w:rFonts w:ascii="Arial" w:hAnsi="Arial" w:cs="Arial"/>
          <w:sz w:val="20"/>
          <w:szCs w:val="20"/>
        </w:rPr>
        <w:t xml:space="preserve">secondo gli indirizzi e le determinazioni del </w:t>
      </w:r>
      <w:r w:rsidR="00536BB7">
        <w:rPr>
          <w:rFonts w:ascii="Arial" w:hAnsi="Arial" w:cs="Arial"/>
          <w:sz w:val="20"/>
          <w:szCs w:val="20"/>
        </w:rPr>
        <w:t>CdA</w:t>
      </w:r>
      <w:r w:rsidRPr="000E1B51">
        <w:rPr>
          <w:rFonts w:ascii="Arial" w:hAnsi="Arial" w:cs="Arial"/>
          <w:sz w:val="20"/>
          <w:szCs w:val="20"/>
        </w:rPr>
        <w:t xml:space="preserve"> ha la rappresentanza legale dell’Azienda avanti a tutte le giurisdizioni e può nominare procuratori.</w:t>
      </w:r>
    </w:p>
    <w:p w:rsidR="009F223F" w:rsidRPr="000E1B51" w:rsidRDefault="009F223F" w:rsidP="000D5D1F">
      <w:pPr>
        <w:autoSpaceDE w:val="0"/>
        <w:autoSpaceDN w:val="0"/>
        <w:adjustRightInd w:val="0"/>
        <w:rPr>
          <w:rFonts w:ascii="Arial" w:hAnsi="Arial" w:cs="Arial"/>
          <w:b/>
          <w:bCs/>
          <w:sz w:val="20"/>
          <w:szCs w:val="20"/>
        </w:rPr>
      </w:pPr>
    </w:p>
    <w:p w:rsidR="009F223F" w:rsidRPr="000E1B51" w:rsidRDefault="009F223F" w:rsidP="00015F24">
      <w:pPr>
        <w:autoSpaceDE w:val="0"/>
        <w:autoSpaceDN w:val="0"/>
        <w:adjustRightInd w:val="0"/>
        <w:jc w:val="both"/>
        <w:rPr>
          <w:rFonts w:ascii="Arial" w:hAnsi="Arial" w:cs="Arial"/>
          <w:sz w:val="20"/>
          <w:szCs w:val="20"/>
        </w:rPr>
      </w:pPr>
      <w:r w:rsidRPr="000E1B51">
        <w:rPr>
          <w:rFonts w:ascii="Arial" w:hAnsi="Arial" w:cs="Arial"/>
          <w:b/>
          <w:bCs/>
          <w:sz w:val="20"/>
          <w:szCs w:val="20"/>
        </w:rPr>
        <w:t xml:space="preserve">2. </w:t>
      </w:r>
      <w:r w:rsidRPr="000E1B51">
        <w:rPr>
          <w:rFonts w:ascii="Arial" w:hAnsi="Arial" w:cs="Arial"/>
          <w:sz w:val="20"/>
          <w:szCs w:val="20"/>
        </w:rPr>
        <w:t>I poteri del Direttore sono esercitati in modo da osservare gli indirizzi programmatici stabiliti dall’Assemblea, le decisioni del Consiglio di Amministrazione e gli atti di indirizzo a mezzo dei quali gli Enti aderenti esercitano la direzione politico-amministrativa dell’Azienda ai sensi del precedente articolo 1</w:t>
      </w:r>
      <w:r w:rsidR="00F04BAC">
        <w:rPr>
          <w:rFonts w:ascii="Arial" w:hAnsi="Arial" w:cs="Arial"/>
          <w:sz w:val="20"/>
          <w:szCs w:val="20"/>
        </w:rPr>
        <w:t>1</w:t>
      </w:r>
      <w:bookmarkStart w:id="0" w:name="_GoBack"/>
      <w:bookmarkEnd w:id="0"/>
      <w:r w:rsidRPr="000E1B51">
        <w:rPr>
          <w:rFonts w:ascii="Arial" w:hAnsi="Arial" w:cs="Arial"/>
          <w:sz w:val="20"/>
          <w:szCs w:val="20"/>
        </w:rPr>
        <w:t>.</w:t>
      </w:r>
    </w:p>
    <w:p w:rsidR="009F223F" w:rsidRPr="000E1B51" w:rsidRDefault="009F223F" w:rsidP="000D5D1F">
      <w:pPr>
        <w:autoSpaceDE w:val="0"/>
        <w:autoSpaceDN w:val="0"/>
        <w:adjustRightInd w:val="0"/>
        <w:rPr>
          <w:rFonts w:ascii="Arial" w:hAnsi="Arial" w:cs="Arial"/>
          <w:b/>
          <w:bCs/>
          <w:sz w:val="20"/>
          <w:szCs w:val="20"/>
        </w:rPr>
      </w:pPr>
    </w:p>
    <w:p w:rsidR="009F223F" w:rsidRPr="000E1B51" w:rsidRDefault="009F223F" w:rsidP="000D5D1F">
      <w:pPr>
        <w:autoSpaceDE w:val="0"/>
        <w:autoSpaceDN w:val="0"/>
        <w:adjustRightInd w:val="0"/>
        <w:rPr>
          <w:rFonts w:ascii="Arial" w:hAnsi="Arial" w:cs="Arial"/>
          <w:sz w:val="20"/>
          <w:szCs w:val="20"/>
        </w:rPr>
      </w:pPr>
      <w:r w:rsidRPr="000E1B51">
        <w:rPr>
          <w:rFonts w:ascii="Arial" w:hAnsi="Arial" w:cs="Arial"/>
          <w:b/>
          <w:bCs/>
          <w:sz w:val="20"/>
          <w:szCs w:val="20"/>
        </w:rPr>
        <w:t xml:space="preserve">3. </w:t>
      </w:r>
      <w:r w:rsidRPr="000E1B51">
        <w:rPr>
          <w:rFonts w:ascii="Arial" w:hAnsi="Arial" w:cs="Arial"/>
          <w:sz w:val="20"/>
          <w:szCs w:val="20"/>
        </w:rPr>
        <w:t>Il Direttore viene assunto con contratto a tempo determinato con le modalità previste dalla normativa vigente.</w:t>
      </w:r>
    </w:p>
    <w:p w:rsidR="009F223F" w:rsidRDefault="009F223F" w:rsidP="000D5D1F"/>
    <w:p w:rsidR="009F3D90" w:rsidRDefault="009F3D90" w:rsidP="000D5D1F"/>
    <w:p w:rsidR="009F3D90" w:rsidRDefault="009F3D90" w:rsidP="000D5D1F"/>
    <w:p w:rsidR="009F223F" w:rsidRPr="00F30849" w:rsidRDefault="009F223F" w:rsidP="000D5D1F">
      <w:pPr>
        <w:pStyle w:val="t2"/>
        <w:spacing w:before="0" w:beforeAutospacing="0" w:after="0" w:afterAutospacing="0"/>
        <w:jc w:val="center"/>
        <w:outlineLvl w:val="0"/>
        <w:rPr>
          <w:b/>
          <w:bCs/>
          <w:color w:val="auto"/>
          <w:sz w:val="24"/>
          <w:szCs w:val="24"/>
        </w:rPr>
      </w:pPr>
      <w:r w:rsidRPr="00F30849">
        <w:rPr>
          <w:b/>
          <w:bCs/>
          <w:color w:val="auto"/>
          <w:sz w:val="24"/>
          <w:szCs w:val="24"/>
        </w:rPr>
        <w:t>TITOLO IV</w:t>
      </w:r>
    </w:p>
    <w:p w:rsidR="009F223F" w:rsidRPr="000E1B51" w:rsidRDefault="009F223F" w:rsidP="000D5D1F">
      <w:pPr>
        <w:pStyle w:val="t2"/>
        <w:spacing w:before="0" w:beforeAutospacing="0" w:after="0" w:afterAutospacing="0"/>
        <w:jc w:val="center"/>
        <w:outlineLvl w:val="0"/>
        <w:rPr>
          <w:b/>
          <w:bCs/>
          <w:color w:val="auto"/>
          <w:sz w:val="22"/>
          <w:szCs w:val="22"/>
        </w:rPr>
      </w:pPr>
      <w:r w:rsidRPr="00F30849">
        <w:rPr>
          <w:b/>
          <w:bCs/>
          <w:color w:val="auto"/>
          <w:sz w:val="24"/>
          <w:szCs w:val="24"/>
        </w:rPr>
        <w:lastRenderedPageBreak/>
        <w:t>PARERI TECNICI E REVISIONE CONTABIL</w:t>
      </w:r>
      <w:r w:rsidRPr="000E1B51">
        <w:rPr>
          <w:b/>
          <w:bCs/>
          <w:color w:val="auto"/>
          <w:sz w:val="22"/>
          <w:szCs w:val="22"/>
        </w:rPr>
        <w:t>E</w:t>
      </w:r>
    </w:p>
    <w:p w:rsidR="009F223F" w:rsidRPr="000E1B51" w:rsidRDefault="009F223F" w:rsidP="000D5D1F">
      <w:pPr>
        <w:autoSpaceDE w:val="0"/>
        <w:autoSpaceDN w:val="0"/>
        <w:adjustRightInd w:val="0"/>
        <w:jc w:val="center"/>
        <w:rPr>
          <w:rFonts w:ascii="Arial" w:hAnsi="Arial" w:cs="Arial"/>
          <w:b/>
          <w:bCs/>
          <w:sz w:val="22"/>
          <w:szCs w:val="22"/>
        </w:rPr>
      </w:pPr>
    </w:p>
    <w:p w:rsidR="009F223F" w:rsidRPr="000E1B51" w:rsidRDefault="00126D21" w:rsidP="000D5D1F">
      <w:pPr>
        <w:autoSpaceDE w:val="0"/>
        <w:autoSpaceDN w:val="0"/>
        <w:adjustRightInd w:val="0"/>
        <w:jc w:val="center"/>
        <w:rPr>
          <w:rFonts w:ascii="Arial" w:hAnsi="Arial" w:cs="Arial"/>
          <w:b/>
          <w:bCs/>
          <w:sz w:val="22"/>
          <w:szCs w:val="22"/>
        </w:rPr>
      </w:pPr>
      <w:r>
        <w:rPr>
          <w:rFonts w:ascii="Arial" w:hAnsi="Arial" w:cs="Arial"/>
          <w:b/>
          <w:bCs/>
          <w:sz w:val="22"/>
          <w:szCs w:val="22"/>
        </w:rPr>
        <w:t>Articolo 23</w:t>
      </w:r>
    </w:p>
    <w:p w:rsidR="009F223F" w:rsidRPr="000E1B51" w:rsidRDefault="009F223F" w:rsidP="000D5D1F">
      <w:pPr>
        <w:autoSpaceDE w:val="0"/>
        <w:autoSpaceDN w:val="0"/>
        <w:adjustRightInd w:val="0"/>
        <w:jc w:val="center"/>
        <w:rPr>
          <w:rStyle w:val="t21"/>
          <w:color w:val="auto"/>
          <w:sz w:val="22"/>
          <w:szCs w:val="22"/>
        </w:rPr>
      </w:pPr>
      <w:r w:rsidRPr="000E1B51">
        <w:rPr>
          <w:rStyle w:val="t21"/>
          <w:b/>
          <w:bCs/>
          <w:color w:val="auto"/>
          <w:sz w:val="22"/>
          <w:szCs w:val="22"/>
        </w:rPr>
        <w:t>Commissione tecnica servizi bibliotecari</w:t>
      </w:r>
    </w:p>
    <w:p w:rsidR="009F223F" w:rsidRPr="000E1B51" w:rsidRDefault="009F223F" w:rsidP="000D5D1F">
      <w:pPr>
        <w:autoSpaceDE w:val="0"/>
        <w:autoSpaceDN w:val="0"/>
        <w:adjustRightInd w:val="0"/>
        <w:jc w:val="center"/>
        <w:rPr>
          <w:rFonts w:ascii="Arial" w:hAnsi="Arial" w:cs="Arial"/>
          <w:b/>
          <w:bCs/>
          <w:i/>
          <w:iCs/>
          <w:sz w:val="20"/>
          <w:szCs w:val="20"/>
        </w:rPr>
      </w:pPr>
    </w:p>
    <w:p w:rsidR="009F223F" w:rsidRPr="000E1B51" w:rsidRDefault="009F223F" w:rsidP="00015F24">
      <w:pPr>
        <w:autoSpaceDE w:val="0"/>
        <w:autoSpaceDN w:val="0"/>
        <w:adjustRightInd w:val="0"/>
        <w:jc w:val="both"/>
        <w:rPr>
          <w:rFonts w:ascii="Arial" w:hAnsi="Arial" w:cs="Arial"/>
          <w:sz w:val="20"/>
          <w:szCs w:val="20"/>
        </w:rPr>
      </w:pPr>
      <w:r w:rsidRPr="000E1B51">
        <w:rPr>
          <w:rFonts w:ascii="Arial" w:hAnsi="Arial" w:cs="Arial"/>
          <w:b/>
          <w:bCs/>
          <w:sz w:val="20"/>
          <w:szCs w:val="20"/>
        </w:rPr>
        <w:t xml:space="preserve">1. </w:t>
      </w:r>
      <w:r w:rsidRPr="000E1B51">
        <w:rPr>
          <w:rFonts w:ascii="Arial" w:hAnsi="Arial" w:cs="Arial"/>
          <w:sz w:val="20"/>
          <w:szCs w:val="20"/>
        </w:rPr>
        <w:t xml:space="preserve">Per la programmazione e la verifica delle proprie attività relative alla finalità di cui all’art. 3.1 l’Azienda si avvale di una Commissione tecnica composta dal Direttore dell’Azienda e dai responsabili dei servizi </w:t>
      </w:r>
      <w:proofErr w:type="spellStart"/>
      <w:r w:rsidRPr="000E1B51">
        <w:rPr>
          <w:rFonts w:ascii="Arial" w:hAnsi="Arial" w:cs="Arial"/>
          <w:sz w:val="20"/>
          <w:szCs w:val="20"/>
        </w:rPr>
        <w:t>biblio</w:t>
      </w:r>
      <w:r>
        <w:rPr>
          <w:rFonts w:ascii="Arial" w:hAnsi="Arial" w:cs="Arial"/>
          <w:sz w:val="20"/>
          <w:szCs w:val="20"/>
        </w:rPr>
        <w:t>-</w:t>
      </w:r>
      <w:r w:rsidRPr="000E1B51">
        <w:rPr>
          <w:rFonts w:ascii="Arial" w:hAnsi="Arial" w:cs="Arial"/>
          <w:sz w:val="20"/>
          <w:szCs w:val="20"/>
        </w:rPr>
        <w:t>tecari</w:t>
      </w:r>
      <w:proofErr w:type="spellEnd"/>
      <w:r w:rsidRPr="000E1B51">
        <w:rPr>
          <w:rFonts w:ascii="Arial" w:hAnsi="Arial" w:cs="Arial"/>
          <w:sz w:val="20"/>
          <w:szCs w:val="20"/>
        </w:rPr>
        <w:t xml:space="preserve"> degli Enti aderenti all’Azienda. La Commissione tecnica elegge al proprio interno un Coordinatore ed un Comitato con funzioni di supporto all’attività della struttura e di collegamento con le biblioteche degli enti aderenti; il numero dei componenti e le modalità di funzionamento sono stabilite dal regolamento di cui al successivo comma 3.</w:t>
      </w:r>
    </w:p>
    <w:p w:rsidR="009F223F" w:rsidRPr="000E1B51" w:rsidRDefault="009F223F" w:rsidP="000D5D1F">
      <w:pPr>
        <w:autoSpaceDE w:val="0"/>
        <w:autoSpaceDN w:val="0"/>
        <w:adjustRightInd w:val="0"/>
        <w:rPr>
          <w:rFonts w:ascii="Arial" w:hAnsi="Arial" w:cs="Arial"/>
          <w:b/>
          <w:bCs/>
          <w:sz w:val="20"/>
          <w:szCs w:val="20"/>
        </w:rPr>
      </w:pPr>
    </w:p>
    <w:p w:rsidR="009F223F" w:rsidRPr="000E1B51" w:rsidRDefault="009F223F" w:rsidP="000D5D1F">
      <w:pPr>
        <w:autoSpaceDE w:val="0"/>
        <w:autoSpaceDN w:val="0"/>
        <w:adjustRightInd w:val="0"/>
        <w:rPr>
          <w:rFonts w:ascii="Arial" w:hAnsi="Arial" w:cs="Arial"/>
          <w:sz w:val="20"/>
          <w:szCs w:val="20"/>
        </w:rPr>
      </w:pPr>
      <w:r w:rsidRPr="000E1B51">
        <w:rPr>
          <w:rFonts w:ascii="Arial" w:hAnsi="Arial" w:cs="Arial"/>
          <w:b/>
          <w:bCs/>
          <w:sz w:val="20"/>
          <w:szCs w:val="20"/>
        </w:rPr>
        <w:t xml:space="preserve">2. </w:t>
      </w:r>
      <w:r w:rsidRPr="000E1B51">
        <w:rPr>
          <w:rFonts w:ascii="Arial" w:hAnsi="Arial" w:cs="Arial"/>
          <w:sz w:val="20"/>
          <w:szCs w:val="20"/>
        </w:rPr>
        <w:t>Alla Commissione tecnica, che ha una funzione consultiva esclusivamente con riguardo alla finalità e alle attività di cui all’art. 3.1, spetta esprimere pareri in merito a:</w:t>
      </w:r>
    </w:p>
    <w:p w:rsidR="009F223F" w:rsidRPr="000E1B51" w:rsidRDefault="009F223F" w:rsidP="000D5D1F">
      <w:pPr>
        <w:autoSpaceDE w:val="0"/>
        <w:autoSpaceDN w:val="0"/>
        <w:adjustRightInd w:val="0"/>
        <w:rPr>
          <w:rFonts w:ascii="Arial" w:hAnsi="Arial" w:cs="Arial"/>
          <w:b/>
          <w:bCs/>
          <w:sz w:val="20"/>
          <w:szCs w:val="20"/>
        </w:rPr>
      </w:pPr>
    </w:p>
    <w:p w:rsidR="009F223F" w:rsidRPr="006A2B1D" w:rsidRDefault="009F223F" w:rsidP="006A2B1D">
      <w:pPr>
        <w:pStyle w:val="Paragrafoelenco"/>
        <w:numPr>
          <w:ilvl w:val="0"/>
          <w:numId w:val="19"/>
        </w:numPr>
        <w:autoSpaceDE w:val="0"/>
        <w:autoSpaceDN w:val="0"/>
        <w:adjustRightInd w:val="0"/>
        <w:rPr>
          <w:sz w:val="20"/>
          <w:szCs w:val="20"/>
        </w:rPr>
      </w:pPr>
      <w:r w:rsidRPr="006A2B1D">
        <w:rPr>
          <w:sz w:val="20"/>
          <w:szCs w:val="20"/>
        </w:rPr>
        <w:t>la programmazione annuale e pluriennale delle attività;</w:t>
      </w:r>
    </w:p>
    <w:p w:rsidR="009F223F" w:rsidRPr="006A2B1D" w:rsidRDefault="009F223F" w:rsidP="006A2B1D">
      <w:pPr>
        <w:pStyle w:val="Paragrafoelenco"/>
        <w:numPr>
          <w:ilvl w:val="0"/>
          <w:numId w:val="19"/>
        </w:numPr>
        <w:autoSpaceDE w:val="0"/>
        <w:autoSpaceDN w:val="0"/>
        <w:adjustRightInd w:val="0"/>
        <w:rPr>
          <w:sz w:val="20"/>
          <w:szCs w:val="20"/>
        </w:rPr>
      </w:pPr>
      <w:r w:rsidRPr="006A2B1D">
        <w:rPr>
          <w:sz w:val="20"/>
          <w:szCs w:val="20"/>
        </w:rPr>
        <w:t>i programmi di aggiornamento e di approfondimento professionale per i bibliotecari operanti nell'ambito dell’Azienda;</w:t>
      </w:r>
    </w:p>
    <w:p w:rsidR="009F223F" w:rsidRPr="005A1637" w:rsidRDefault="009F223F" w:rsidP="006A2B1D">
      <w:pPr>
        <w:pStyle w:val="Paragrafoelenco"/>
        <w:numPr>
          <w:ilvl w:val="0"/>
          <w:numId w:val="19"/>
        </w:numPr>
        <w:autoSpaceDE w:val="0"/>
        <w:autoSpaceDN w:val="0"/>
        <w:adjustRightInd w:val="0"/>
        <w:rPr>
          <w:sz w:val="20"/>
          <w:szCs w:val="20"/>
        </w:rPr>
      </w:pPr>
      <w:r w:rsidRPr="005A1637">
        <w:rPr>
          <w:sz w:val="20"/>
          <w:szCs w:val="20"/>
        </w:rPr>
        <w:t>studi e modalità per l'attivazione di nuovi  servizi afferenti alle biblioteche e per il miglioramento di quelli esistenti, e comunque  rientranti nelle finalità dell'Azienda.</w:t>
      </w:r>
    </w:p>
    <w:p w:rsidR="009F223F" w:rsidRPr="00B05A92" w:rsidRDefault="009F223F" w:rsidP="000D5D1F">
      <w:pPr>
        <w:autoSpaceDE w:val="0"/>
        <w:autoSpaceDN w:val="0"/>
        <w:adjustRightInd w:val="0"/>
        <w:rPr>
          <w:rFonts w:ascii="Arial" w:hAnsi="Arial" w:cs="Arial"/>
          <w:b/>
          <w:bCs/>
          <w:sz w:val="20"/>
          <w:szCs w:val="20"/>
        </w:rPr>
      </w:pPr>
    </w:p>
    <w:p w:rsidR="009F223F" w:rsidRPr="00B05A92" w:rsidRDefault="009F223F" w:rsidP="000D5D1F">
      <w:pPr>
        <w:autoSpaceDE w:val="0"/>
        <w:autoSpaceDN w:val="0"/>
        <w:adjustRightInd w:val="0"/>
        <w:rPr>
          <w:rFonts w:ascii="Arial" w:hAnsi="Arial" w:cs="Arial"/>
          <w:sz w:val="20"/>
          <w:szCs w:val="20"/>
        </w:rPr>
      </w:pPr>
      <w:r w:rsidRPr="00B05A92">
        <w:rPr>
          <w:rFonts w:ascii="Arial" w:hAnsi="Arial" w:cs="Arial"/>
          <w:b/>
          <w:bCs/>
          <w:sz w:val="20"/>
          <w:szCs w:val="20"/>
        </w:rPr>
        <w:t xml:space="preserve">3. </w:t>
      </w:r>
      <w:r w:rsidRPr="00B05A92">
        <w:rPr>
          <w:rFonts w:ascii="Arial" w:hAnsi="Arial" w:cs="Arial"/>
          <w:sz w:val="20"/>
          <w:szCs w:val="20"/>
        </w:rPr>
        <w:t>La Commissione tecnica adotta un regolamento per il proprio funzionamento.</w:t>
      </w:r>
      <w:r w:rsidR="00BA7E86" w:rsidRPr="00B05A92">
        <w:rPr>
          <w:rFonts w:ascii="Arial" w:hAnsi="Arial" w:cs="Arial"/>
          <w:sz w:val="20"/>
          <w:szCs w:val="20"/>
        </w:rPr>
        <w:t xml:space="preserve"> Tale regolamento è approvato  dall’Assemblea.</w:t>
      </w:r>
    </w:p>
    <w:p w:rsidR="009F223F" w:rsidRDefault="009F223F" w:rsidP="000D5D1F"/>
    <w:p w:rsidR="00BA7E86" w:rsidRPr="00B05A92" w:rsidRDefault="00126D21" w:rsidP="00BA7E86">
      <w:pPr>
        <w:autoSpaceDE w:val="0"/>
        <w:autoSpaceDN w:val="0"/>
        <w:adjustRightInd w:val="0"/>
        <w:jc w:val="center"/>
        <w:rPr>
          <w:rFonts w:ascii="Arial" w:hAnsi="Arial" w:cs="Arial"/>
          <w:b/>
          <w:bCs/>
          <w:sz w:val="22"/>
          <w:szCs w:val="22"/>
        </w:rPr>
      </w:pPr>
      <w:r>
        <w:rPr>
          <w:rFonts w:ascii="Arial" w:hAnsi="Arial" w:cs="Arial"/>
          <w:b/>
          <w:bCs/>
          <w:sz w:val="22"/>
          <w:szCs w:val="22"/>
        </w:rPr>
        <w:t>Articolo 24</w:t>
      </w:r>
    </w:p>
    <w:p w:rsidR="00BA7E86" w:rsidRPr="00B05A92" w:rsidRDefault="00BA7E86" w:rsidP="00BA7E86">
      <w:pPr>
        <w:autoSpaceDE w:val="0"/>
        <w:autoSpaceDN w:val="0"/>
        <w:adjustRightInd w:val="0"/>
        <w:jc w:val="center"/>
        <w:rPr>
          <w:rFonts w:ascii="Arial" w:hAnsi="Arial" w:cs="Arial"/>
          <w:b/>
          <w:bCs/>
          <w:sz w:val="22"/>
          <w:szCs w:val="22"/>
        </w:rPr>
      </w:pPr>
      <w:r w:rsidRPr="00B05A92">
        <w:rPr>
          <w:rFonts w:ascii="Arial" w:hAnsi="Arial" w:cs="Arial"/>
          <w:b/>
          <w:bCs/>
          <w:sz w:val="22"/>
          <w:szCs w:val="22"/>
        </w:rPr>
        <w:t>Attività di supporto per l’elaborazione dei Piani Culturali di Zona</w:t>
      </w:r>
      <w:r w:rsidRPr="00B05A92">
        <w:t xml:space="preserve"> </w:t>
      </w:r>
    </w:p>
    <w:p w:rsidR="00BA7E86" w:rsidRPr="00B05A92" w:rsidRDefault="00BA7E86" w:rsidP="000D5D1F"/>
    <w:p w:rsidR="00BA7E86" w:rsidRPr="00196601" w:rsidRDefault="00BA7E86" w:rsidP="00196601">
      <w:pPr>
        <w:pStyle w:val="Paragrafoelenco"/>
        <w:numPr>
          <w:ilvl w:val="0"/>
          <w:numId w:val="17"/>
        </w:numPr>
        <w:spacing w:after="200"/>
        <w:ind w:left="357" w:hanging="357"/>
        <w:jc w:val="both"/>
        <w:rPr>
          <w:sz w:val="20"/>
          <w:szCs w:val="20"/>
        </w:rPr>
      </w:pPr>
      <w:r w:rsidRPr="00196601">
        <w:rPr>
          <w:sz w:val="20"/>
          <w:szCs w:val="20"/>
        </w:rPr>
        <w:t>Per rispondere al principio della condivisione mirata delle risorse, per la valutazione delle iniziative e della programmazione culturale inerente le attività elencate nei commi 3.2, 3.</w:t>
      </w:r>
      <w:r w:rsidR="005963E5" w:rsidRPr="00196601">
        <w:rPr>
          <w:sz w:val="20"/>
          <w:szCs w:val="20"/>
        </w:rPr>
        <w:t>3</w:t>
      </w:r>
      <w:r w:rsidRPr="00196601">
        <w:rPr>
          <w:sz w:val="20"/>
          <w:szCs w:val="20"/>
        </w:rPr>
        <w:t xml:space="preserve"> e 3.4 dell</w:t>
      </w:r>
      <w:r w:rsidR="00B13DC5" w:rsidRPr="00196601">
        <w:rPr>
          <w:sz w:val="20"/>
          <w:szCs w:val="20"/>
        </w:rPr>
        <w:t>’art.1, l’A</w:t>
      </w:r>
      <w:r w:rsidRPr="00196601">
        <w:rPr>
          <w:sz w:val="20"/>
          <w:szCs w:val="20"/>
        </w:rPr>
        <w:t>zienda si dota di tavoli programmatici, i cui esiti saranno messi a disposizione dei Comuni aderenti che intendono ap</w:t>
      </w:r>
      <w:r w:rsidR="00196601">
        <w:rPr>
          <w:sz w:val="20"/>
          <w:szCs w:val="20"/>
        </w:rPr>
        <w:t>provare Piani Culturali di Zona</w:t>
      </w:r>
      <w:r w:rsidRPr="00196601">
        <w:rPr>
          <w:sz w:val="20"/>
          <w:szCs w:val="20"/>
        </w:rPr>
        <w:t xml:space="preserve"> su base territoriale.</w:t>
      </w:r>
      <w:r w:rsidR="005963E5" w:rsidRPr="00196601">
        <w:rPr>
          <w:sz w:val="20"/>
          <w:szCs w:val="20"/>
        </w:rPr>
        <w:t xml:space="preserve"> La composizione dei tavoli deve prevedere la partecipazione dei rappresentanti </w:t>
      </w:r>
      <w:r w:rsidR="00455F5A" w:rsidRPr="00196601">
        <w:rPr>
          <w:sz w:val="20"/>
          <w:szCs w:val="20"/>
        </w:rPr>
        <w:t xml:space="preserve">politico amministrativi e gestionali </w:t>
      </w:r>
      <w:r w:rsidR="005963E5" w:rsidRPr="00196601">
        <w:rPr>
          <w:sz w:val="20"/>
          <w:szCs w:val="20"/>
        </w:rPr>
        <w:t>degli enti locali, di re</w:t>
      </w:r>
      <w:r w:rsidR="00196601">
        <w:rPr>
          <w:sz w:val="20"/>
          <w:szCs w:val="20"/>
        </w:rPr>
        <w:t>altà associative del territorio</w:t>
      </w:r>
      <w:r w:rsidR="005963E5" w:rsidRPr="00196601">
        <w:rPr>
          <w:sz w:val="20"/>
          <w:szCs w:val="20"/>
        </w:rPr>
        <w:t xml:space="preserve"> e dei tecnici dell’Azienda. La sua definizione è demandata ad un regola</w:t>
      </w:r>
      <w:r w:rsidR="00196601">
        <w:rPr>
          <w:sz w:val="20"/>
          <w:szCs w:val="20"/>
        </w:rPr>
        <w:t>mento attuativo approvato dall’A</w:t>
      </w:r>
      <w:r w:rsidR="005963E5" w:rsidRPr="00196601">
        <w:rPr>
          <w:sz w:val="20"/>
          <w:szCs w:val="20"/>
        </w:rPr>
        <w:t>ssemblea.</w:t>
      </w:r>
      <w:r w:rsidRPr="00196601">
        <w:rPr>
          <w:sz w:val="20"/>
          <w:szCs w:val="20"/>
        </w:rPr>
        <w:t xml:space="preserve">  </w:t>
      </w:r>
    </w:p>
    <w:p w:rsidR="00BA7E86" w:rsidRPr="000E1B51" w:rsidRDefault="00BA7E86" w:rsidP="000D5D1F"/>
    <w:p w:rsidR="009F223F" w:rsidRPr="000E1B51" w:rsidRDefault="00126D21" w:rsidP="000D5D1F">
      <w:pPr>
        <w:autoSpaceDE w:val="0"/>
        <w:autoSpaceDN w:val="0"/>
        <w:adjustRightInd w:val="0"/>
        <w:jc w:val="center"/>
        <w:rPr>
          <w:rFonts w:ascii="Arial" w:hAnsi="Arial" w:cs="Arial"/>
          <w:b/>
          <w:bCs/>
          <w:sz w:val="22"/>
          <w:szCs w:val="22"/>
        </w:rPr>
      </w:pPr>
      <w:r>
        <w:rPr>
          <w:rFonts w:ascii="Arial" w:hAnsi="Arial" w:cs="Arial"/>
          <w:b/>
          <w:bCs/>
          <w:sz w:val="22"/>
          <w:szCs w:val="22"/>
        </w:rPr>
        <w:t>Articolo 25</w:t>
      </w:r>
    </w:p>
    <w:p w:rsidR="009F223F" w:rsidRPr="000E1B51" w:rsidRDefault="00536BB7" w:rsidP="000D5D1F">
      <w:pPr>
        <w:autoSpaceDE w:val="0"/>
        <w:autoSpaceDN w:val="0"/>
        <w:adjustRightInd w:val="0"/>
        <w:jc w:val="center"/>
        <w:rPr>
          <w:rFonts w:ascii="Arial" w:hAnsi="Arial" w:cs="Arial"/>
          <w:b/>
          <w:bCs/>
          <w:sz w:val="22"/>
          <w:szCs w:val="22"/>
        </w:rPr>
      </w:pPr>
      <w:r>
        <w:rPr>
          <w:rFonts w:ascii="Arial" w:hAnsi="Arial" w:cs="Arial"/>
          <w:b/>
          <w:bCs/>
          <w:sz w:val="22"/>
          <w:szCs w:val="22"/>
        </w:rPr>
        <w:t>Revisore dei C</w:t>
      </w:r>
      <w:r w:rsidR="009F223F" w:rsidRPr="000E1B51">
        <w:rPr>
          <w:rFonts w:ascii="Arial" w:hAnsi="Arial" w:cs="Arial"/>
          <w:b/>
          <w:bCs/>
          <w:sz w:val="22"/>
          <w:szCs w:val="22"/>
        </w:rPr>
        <w:t>onti</w:t>
      </w:r>
    </w:p>
    <w:p w:rsidR="009F223F" w:rsidRPr="000E1B51" w:rsidRDefault="009F223F" w:rsidP="000D5D1F">
      <w:pPr>
        <w:autoSpaceDE w:val="0"/>
        <w:autoSpaceDN w:val="0"/>
        <w:adjustRightInd w:val="0"/>
        <w:jc w:val="center"/>
        <w:rPr>
          <w:rFonts w:ascii="Arial" w:hAnsi="Arial" w:cs="Arial"/>
          <w:b/>
          <w:bCs/>
          <w:i/>
          <w:iCs/>
          <w:sz w:val="20"/>
          <w:szCs w:val="20"/>
        </w:rPr>
      </w:pPr>
    </w:p>
    <w:p w:rsidR="009F223F" w:rsidRPr="000E1B51" w:rsidRDefault="009F223F" w:rsidP="000D5D1F">
      <w:pPr>
        <w:autoSpaceDE w:val="0"/>
        <w:autoSpaceDN w:val="0"/>
        <w:adjustRightInd w:val="0"/>
        <w:rPr>
          <w:rFonts w:ascii="Arial" w:hAnsi="Arial" w:cs="Arial"/>
          <w:sz w:val="20"/>
          <w:szCs w:val="20"/>
        </w:rPr>
      </w:pPr>
      <w:r w:rsidRPr="000E1B51">
        <w:rPr>
          <w:rFonts w:ascii="Arial" w:hAnsi="Arial" w:cs="Arial"/>
          <w:b/>
          <w:bCs/>
          <w:sz w:val="20"/>
          <w:szCs w:val="20"/>
        </w:rPr>
        <w:t xml:space="preserve">1. </w:t>
      </w:r>
      <w:r w:rsidRPr="000E1B51">
        <w:rPr>
          <w:rFonts w:ascii="Arial" w:hAnsi="Arial" w:cs="Arial"/>
          <w:sz w:val="20"/>
          <w:szCs w:val="20"/>
        </w:rPr>
        <w:t>La gestione economico finanziaria dell’Azienda è  sottoposta a</w:t>
      </w:r>
      <w:r w:rsidR="00196601">
        <w:rPr>
          <w:rFonts w:ascii="Arial" w:hAnsi="Arial" w:cs="Arial"/>
          <w:sz w:val="20"/>
          <w:szCs w:val="20"/>
        </w:rPr>
        <w:t>l controllo di un Revisore dei C</w:t>
      </w:r>
      <w:r w:rsidRPr="000E1B51">
        <w:rPr>
          <w:rFonts w:ascii="Arial" w:hAnsi="Arial" w:cs="Arial"/>
          <w:sz w:val="20"/>
          <w:szCs w:val="20"/>
        </w:rPr>
        <w:t>onti nominato sulla base della normativa vigente.</w:t>
      </w:r>
    </w:p>
    <w:p w:rsidR="009F223F" w:rsidRPr="000E1B51" w:rsidRDefault="009F223F" w:rsidP="000D5D1F">
      <w:pPr>
        <w:autoSpaceDE w:val="0"/>
        <w:autoSpaceDN w:val="0"/>
        <w:adjustRightInd w:val="0"/>
        <w:rPr>
          <w:rFonts w:ascii="Arial" w:hAnsi="Arial" w:cs="Arial"/>
          <w:b/>
          <w:bCs/>
          <w:sz w:val="20"/>
          <w:szCs w:val="20"/>
        </w:rPr>
      </w:pPr>
    </w:p>
    <w:p w:rsidR="009F223F" w:rsidRPr="000E1B51" w:rsidRDefault="009F223F" w:rsidP="000D5D1F">
      <w:pPr>
        <w:autoSpaceDE w:val="0"/>
        <w:autoSpaceDN w:val="0"/>
        <w:adjustRightInd w:val="0"/>
        <w:rPr>
          <w:rFonts w:ascii="Arial" w:hAnsi="Arial" w:cs="Arial"/>
          <w:sz w:val="20"/>
          <w:szCs w:val="20"/>
        </w:rPr>
      </w:pPr>
      <w:r w:rsidRPr="000E1B51">
        <w:rPr>
          <w:rFonts w:ascii="Arial" w:hAnsi="Arial" w:cs="Arial"/>
          <w:b/>
          <w:bCs/>
          <w:sz w:val="20"/>
          <w:szCs w:val="20"/>
        </w:rPr>
        <w:t xml:space="preserve">2. </w:t>
      </w:r>
      <w:r w:rsidRPr="000E1B51">
        <w:rPr>
          <w:rFonts w:ascii="Arial" w:hAnsi="Arial" w:cs="Arial"/>
          <w:sz w:val="20"/>
          <w:szCs w:val="20"/>
        </w:rPr>
        <w:t>Il Revisore è nominato dall’Assemblea, dura in carica tre anni ed è rieleggibile per una sola volta.</w:t>
      </w:r>
    </w:p>
    <w:p w:rsidR="009F223F" w:rsidRPr="000E1B51" w:rsidRDefault="009F223F" w:rsidP="000D5D1F">
      <w:pPr>
        <w:autoSpaceDE w:val="0"/>
        <w:autoSpaceDN w:val="0"/>
        <w:adjustRightInd w:val="0"/>
        <w:rPr>
          <w:rFonts w:ascii="Arial" w:hAnsi="Arial" w:cs="Arial"/>
          <w:b/>
          <w:bCs/>
          <w:sz w:val="20"/>
          <w:szCs w:val="20"/>
        </w:rPr>
      </w:pPr>
    </w:p>
    <w:p w:rsidR="009F223F" w:rsidRPr="000E1B51" w:rsidRDefault="009F223F" w:rsidP="000D5D1F">
      <w:pPr>
        <w:autoSpaceDE w:val="0"/>
        <w:autoSpaceDN w:val="0"/>
        <w:adjustRightInd w:val="0"/>
        <w:rPr>
          <w:rFonts w:ascii="Arial" w:hAnsi="Arial" w:cs="Arial"/>
          <w:sz w:val="20"/>
          <w:szCs w:val="20"/>
        </w:rPr>
      </w:pPr>
      <w:r w:rsidRPr="000E1B51">
        <w:rPr>
          <w:rFonts w:ascii="Arial" w:hAnsi="Arial" w:cs="Arial"/>
          <w:b/>
          <w:bCs/>
          <w:sz w:val="20"/>
          <w:szCs w:val="20"/>
        </w:rPr>
        <w:t xml:space="preserve">3. </w:t>
      </w:r>
      <w:r w:rsidRPr="000E1B51">
        <w:rPr>
          <w:rFonts w:ascii="Arial" w:hAnsi="Arial" w:cs="Arial"/>
          <w:sz w:val="20"/>
          <w:szCs w:val="20"/>
        </w:rPr>
        <w:t>Il Revisore non è revocabile, salvo che non adempia, secondo le norme di legge e dello Statuto, all'incarico.</w:t>
      </w:r>
    </w:p>
    <w:p w:rsidR="009F223F" w:rsidRDefault="009F223F" w:rsidP="000D5D1F"/>
    <w:p w:rsidR="00BA7E86" w:rsidRPr="000E1B51" w:rsidRDefault="00BA7E86" w:rsidP="000D5D1F"/>
    <w:p w:rsidR="009F223F" w:rsidRPr="00F30849" w:rsidRDefault="009F223F" w:rsidP="000D5D1F">
      <w:pPr>
        <w:autoSpaceDE w:val="0"/>
        <w:autoSpaceDN w:val="0"/>
        <w:adjustRightInd w:val="0"/>
        <w:jc w:val="center"/>
        <w:rPr>
          <w:rFonts w:ascii="Arial" w:hAnsi="Arial" w:cs="Arial"/>
          <w:b/>
          <w:bCs/>
        </w:rPr>
      </w:pPr>
      <w:r w:rsidRPr="00F30849">
        <w:rPr>
          <w:rFonts w:ascii="Arial" w:hAnsi="Arial" w:cs="Arial"/>
          <w:b/>
          <w:bCs/>
        </w:rPr>
        <w:t>TITOLO V</w:t>
      </w:r>
    </w:p>
    <w:p w:rsidR="009F223F" w:rsidRPr="00F30849" w:rsidRDefault="009F223F" w:rsidP="000D5D1F">
      <w:pPr>
        <w:autoSpaceDE w:val="0"/>
        <w:autoSpaceDN w:val="0"/>
        <w:adjustRightInd w:val="0"/>
        <w:jc w:val="center"/>
        <w:rPr>
          <w:rFonts w:ascii="Arial" w:hAnsi="Arial" w:cs="Arial"/>
          <w:b/>
          <w:bCs/>
        </w:rPr>
      </w:pPr>
      <w:r w:rsidRPr="00F30849">
        <w:rPr>
          <w:rFonts w:ascii="Arial" w:hAnsi="Arial" w:cs="Arial"/>
          <w:b/>
          <w:bCs/>
        </w:rPr>
        <w:t>NORME GENERALI E FINALI</w:t>
      </w:r>
    </w:p>
    <w:p w:rsidR="009F223F" w:rsidRPr="000E1B51" w:rsidRDefault="009F223F" w:rsidP="000D5D1F">
      <w:pPr>
        <w:rPr>
          <w:sz w:val="22"/>
          <w:szCs w:val="22"/>
        </w:rPr>
      </w:pPr>
    </w:p>
    <w:p w:rsidR="009F223F" w:rsidRPr="000E1B51" w:rsidRDefault="00126D21" w:rsidP="000D5D1F">
      <w:pPr>
        <w:autoSpaceDE w:val="0"/>
        <w:autoSpaceDN w:val="0"/>
        <w:adjustRightInd w:val="0"/>
        <w:jc w:val="center"/>
        <w:rPr>
          <w:rFonts w:ascii="Arial" w:hAnsi="Arial" w:cs="Arial"/>
          <w:b/>
          <w:bCs/>
          <w:sz w:val="22"/>
          <w:szCs w:val="22"/>
        </w:rPr>
      </w:pPr>
      <w:r>
        <w:rPr>
          <w:rFonts w:ascii="Arial" w:hAnsi="Arial" w:cs="Arial"/>
          <w:b/>
          <w:bCs/>
          <w:sz w:val="22"/>
          <w:szCs w:val="22"/>
        </w:rPr>
        <w:t>Articolo 26</w:t>
      </w:r>
    </w:p>
    <w:p w:rsidR="009F223F" w:rsidRPr="000E1B51" w:rsidRDefault="009F223F" w:rsidP="000D5D1F">
      <w:pPr>
        <w:autoSpaceDE w:val="0"/>
        <w:autoSpaceDN w:val="0"/>
        <w:adjustRightInd w:val="0"/>
        <w:jc w:val="center"/>
        <w:rPr>
          <w:rStyle w:val="t21"/>
          <w:b/>
          <w:bCs/>
          <w:color w:val="auto"/>
          <w:sz w:val="22"/>
          <w:szCs w:val="22"/>
        </w:rPr>
      </w:pPr>
      <w:r w:rsidRPr="000E1B51">
        <w:rPr>
          <w:rStyle w:val="t21"/>
          <w:b/>
          <w:bCs/>
          <w:color w:val="auto"/>
          <w:sz w:val="22"/>
          <w:szCs w:val="22"/>
        </w:rPr>
        <w:t>Facoltà di recesso</w:t>
      </w:r>
    </w:p>
    <w:p w:rsidR="009F223F" w:rsidRPr="000E1B51" w:rsidRDefault="009F223F" w:rsidP="000D5D1F">
      <w:pPr>
        <w:autoSpaceDE w:val="0"/>
        <w:autoSpaceDN w:val="0"/>
        <w:adjustRightInd w:val="0"/>
        <w:jc w:val="center"/>
        <w:rPr>
          <w:rFonts w:ascii="Arial" w:hAnsi="Arial" w:cs="Arial"/>
          <w:b/>
          <w:bCs/>
          <w:i/>
          <w:iCs/>
          <w:sz w:val="20"/>
          <w:szCs w:val="20"/>
        </w:rPr>
      </w:pPr>
    </w:p>
    <w:p w:rsidR="009F223F" w:rsidRPr="000E1B51" w:rsidRDefault="009F223F" w:rsidP="00841AE2">
      <w:pPr>
        <w:autoSpaceDE w:val="0"/>
        <w:autoSpaceDN w:val="0"/>
        <w:adjustRightInd w:val="0"/>
        <w:jc w:val="both"/>
        <w:rPr>
          <w:rFonts w:ascii="Arial" w:hAnsi="Arial" w:cs="Arial"/>
          <w:sz w:val="20"/>
          <w:szCs w:val="20"/>
        </w:rPr>
      </w:pPr>
      <w:r w:rsidRPr="000E1B51">
        <w:rPr>
          <w:rFonts w:ascii="Arial" w:hAnsi="Arial" w:cs="Arial"/>
          <w:b/>
          <w:bCs/>
          <w:sz w:val="20"/>
          <w:szCs w:val="20"/>
        </w:rPr>
        <w:t xml:space="preserve">1. </w:t>
      </w:r>
      <w:r w:rsidRPr="000E1B51">
        <w:rPr>
          <w:rFonts w:ascii="Arial" w:hAnsi="Arial" w:cs="Arial"/>
          <w:sz w:val="20"/>
          <w:szCs w:val="20"/>
        </w:rPr>
        <w:t>Gli Enti aderenti che intendano recedere  dall’Azienda devono inviare al Consiglio di Amministrazione la propria formale disdetta con un preavviso di almeno due anni, previa deliberazione del rispettivo organo competente.</w:t>
      </w:r>
    </w:p>
    <w:p w:rsidR="009F223F" w:rsidRPr="000E1B51" w:rsidRDefault="009F223F" w:rsidP="000D5D1F">
      <w:pPr>
        <w:autoSpaceDE w:val="0"/>
        <w:autoSpaceDN w:val="0"/>
        <w:adjustRightInd w:val="0"/>
        <w:rPr>
          <w:rFonts w:ascii="Arial" w:hAnsi="Arial" w:cs="Arial"/>
          <w:sz w:val="20"/>
          <w:szCs w:val="20"/>
        </w:rPr>
      </w:pPr>
    </w:p>
    <w:p w:rsidR="009F223F" w:rsidRPr="000E1B51" w:rsidRDefault="009F223F" w:rsidP="00841AE2">
      <w:pPr>
        <w:autoSpaceDE w:val="0"/>
        <w:autoSpaceDN w:val="0"/>
        <w:adjustRightInd w:val="0"/>
        <w:jc w:val="both"/>
        <w:rPr>
          <w:rFonts w:ascii="Arial" w:hAnsi="Arial" w:cs="Arial"/>
          <w:sz w:val="20"/>
          <w:szCs w:val="20"/>
        </w:rPr>
      </w:pPr>
      <w:r w:rsidRPr="000E1B51">
        <w:rPr>
          <w:rFonts w:ascii="Arial" w:hAnsi="Arial" w:cs="Arial"/>
          <w:b/>
          <w:bCs/>
          <w:sz w:val="20"/>
          <w:szCs w:val="20"/>
        </w:rPr>
        <w:lastRenderedPageBreak/>
        <w:t xml:space="preserve">2. </w:t>
      </w:r>
      <w:r w:rsidRPr="000E1B51">
        <w:rPr>
          <w:rFonts w:ascii="Arial" w:hAnsi="Arial" w:cs="Arial"/>
          <w:sz w:val="20"/>
          <w:szCs w:val="20"/>
        </w:rPr>
        <w:t>L’Ente che recede ha diritto alla liquidazione, in quattro rate annuali, dell’eventuale quota parte degli oneri di investimento a proprio carico e della quota del capitale di dotazione spettantegli sulla base degli effettivi conferimenti, al netto della quota parte di competenza di eventuali perdite iscritte a bilancio al momento del recesso, senza il riconoscimento di interessi di alcun tipo.</w:t>
      </w:r>
    </w:p>
    <w:p w:rsidR="009F223F" w:rsidRPr="000E1B51" w:rsidRDefault="009F223F" w:rsidP="000D5D1F">
      <w:pPr>
        <w:autoSpaceDE w:val="0"/>
        <w:autoSpaceDN w:val="0"/>
        <w:adjustRightInd w:val="0"/>
        <w:jc w:val="both"/>
        <w:rPr>
          <w:rFonts w:ascii="Arial" w:hAnsi="Arial" w:cs="Arial"/>
          <w:sz w:val="20"/>
          <w:szCs w:val="20"/>
        </w:rPr>
      </w:pPr>
    </w:p>
    <w:p w:rsidR="009F223F" w:rsidRDefault="009F223F" w:rsidP="000D5D1F">
      <w:pPr>
        <w:autoSpaceDE w:val="0"/>
        <w:autoSpaceDN w:val="0"/>
        <w:adjustRightInd w:val="0"/>
        <w:rPr>
          <w:rFonts w:ascii="Arial" w:hAnsi="Arial" w:cs="Arial"/>
          <w:sz w:val="20"/>
          <w:szCs w:val="20"/>
        </w:rPr>
      </w:pPr>
      <w:r w:rsidRPr="000E1B51">
        <w:rPr>
          <w:rFonts w:ascii="Arial" w:hAnsi="Arial" w:cs="Arial"/>
          <w:b/>
          <w:bCs/>
          <w:sz w:val="20"/>
          <w:szCs w:val="20"/>
        </w:rPr>
        <w:t xml:space="preserve">3. </w:t>
      </w:r>
      <w:r w:rsidRPr="000E1B51">
        <w:rPr>
          <w:rFonts w:ascii="Arial" w:hAnsi="Arial" w:cs="Arial"/>
          <w:sz w:val="20"/>
          <w:szCs w:val="20"/>
        </w:rPr>
        <w:t>L’Azienda restituisce all’Ente che recede i beni mobili ed immobili ricevuti in comodato o ad altro titolo dal medesimo in occasione dell’adesione.</w:t>
      </w:r>
    </w:p>
    <w:p w:rsidR="00196601" w:rsidRPr="000E1B51" w:rsidRDefault="00196601" w:rsidP="000D5D1F">
      <w:pPr>
        <w:autoSpaceDE w:val="0"/>
        <w:autoSpaceDN w:val="0"/>
        <w:adjustRightInd w:val="0"/>
        <w:rPr>
          <w:rFonts w:ascii="Arial" w:hAnsi="Arial" w:cs="Arial"/>
          <w:sz w:val="20"/>
          <w:szCs w:val="20"/>
        </w:rPr>
      </w:pPr>
    </w:p>
    <w:p w:rsidR="009F223F" w:rsidRPr="000E1B51" w:rsidRDefault="00126D21" w:rsidP="000D5D1F">
      <w:pPr>
        <w:autoSpaceDE w:val="0"/>
        <w:autoSpaceDN w:val="0"/>
        <w:adjustRightInd w:val="0"/>
        <w:jc w:val="center"/>
        <w:rPr>
          <w:rFonts w:ascii="Arial" w:hAnsi="Arial" w:cs="Arial"/>
          <w:b/>
          <w:bCs/>
          <w:sz w:val="22"/>
          <w:szCs w:val="22"/>
        </w:rPr>
      </w:pPr>
      <w:r>
        <w:rPr>
          <w:rFonts w:ascii="Arial" w:hAnsi="Arial" w:cs="Arial"/>
          <w:b/>
          <w:bCs/>
          <w:sz w:val="22"/>
          <w:szCs w:val="22"/>
        </w:rPr>
        <w:t>Articolo 27</w:t>
      </w:r>
    </w:p>
    <w:p w:rsidR="009F223F" w:rsidRPr="000E1B51" w:rsidRDefault="009F223F" w:rsidP="000D5D1F">
      <w:pPr>
        <w:autoSpaceDE w:val="0"/>
        <w:autoSpaceDN w:val="0"/>
        <w:adjustRightInd w:val="0"/>
        <w:jc w:val="center"/>
        <w:rPr>
          <w:rFonts w:ascii="Arial" w:hAnsi="Arial" w:cs="Arial"/>
          <w:b/>
          <w:bCs/>
          <w:sz w:val="22"/>
          <w:szCs w:val="22"/>
        </w:rPr>
      </w:pPr>
      <w:r w:rsidRPr="000E1B51">
        <w:rPr>
          <w:rFonts w:ascii="Arial" w:hAnsi="Arial" w:cs="Arial"/>
          <w:b/>
          <w:bCs/>
          <w:sz w:val="22"/>
          <w:szCs w:val="22"/>
        </w:rPr>
        <w:t>Patrimonio</w:t>
      </w:r>
    </w:p>
    <w:p w:rsidR="009F223F" w:rsidRPr="000E1B51" w:rsidRDefault="009F223F" w:rsidP="000D5D1F">
      <w:pPr>
        <w:autoSpaceDE w:val="0"/>
        <w:autoSpaceDN w:val="0"/>
        <w:adjustRightInd w:val="0"/>
        <w:jc w:val="center"/>
        <w:rPr>
          <w:rFonts w:ascii="Arial" w:hAnsi="Arial" w:cs="Arial"/>
          <w:b/>
          <w:bCs/>
          <w:sz w:val="20"/>
          <w:szCs w:val="20"/>
        </w:rPr>
      </w:pPr>
    </w:p>
    <w:p w:rsidR="009F223F" w:rsidRPr="000E1B51" w:rsidRDefault="009F223F" w:rsidP="000D5D1F">
      <w:pPr>
        <w:autoSpaceDE w:val="0"/>
        <w:autoSpaceDN w:val="0"/>
        <w:adjustRightInd w:val="0"/>
        <w:rPr>
          <w:rFonts w:ascii="Arial" w:hAnsi="Arial" w:cs="Arial"/>
          <w:sz w:val="20"/>
          <w:szCs w:val="20"/>
        </w:rPr>
      </w:pPr>
      <w:r w:rsidRPr="000E1B51">
        <w:rPr>
          <w:rFonts w:ascii="Arial" w:hAnsi="Arial" w:cs="Arial"/>
          <w:b/>
          <w:bCs/>
          <w:sz w:val="20"/>
          <w:szCs w:val="20"/>
        </w:rPr>
        <w:t xml:space="preserve">1. </w:t>
      </w:r>
      <w:r w:rsidRPr="000E1B51">
        <w:rPr>
          <w:rFonts w:ascii="Arial" w:hAnsi="Arial" w:cs="Arial"/>
          <w:sz w:val="20"/>
          <w:szCs w:val="20"/>
        </w:rPr>
        <w:t>Il patrimonio dell’Azienda è costituito dai beni mobili ed immobili acquistati o realizzati in proprio, da quelli oggetto di donazioni o lasciti, dalle quote di partecipazione conferite dagli Enti aderenti, nonché dal capitale di dotazione.</w:t>
      </w:r>
    </w:p>
    <w:p w:rsidR="009F223F" w:rsidRPr="000E1B51" w:rsidRDefault="009F223F" w:rsidP="000D5D1F">
      <w:pPr>
        <w:autoSpaceDE w:val="0"/>
        <w:autoSpaceDN w:val="0"/>
        <w:adjustRightInd w:val="0"/>
        <w:rPr>
          <w:rFonts w:ascii="Arial" w:hAnsi="Arial" w:cs="Arial"/>
          <w:b/>
          <w:bCs/>
          <w:sz w:val="20"/>
          <w:szCs w:val="20"/>
        </w:rPr>
      </w:pPr>
    </w:p>
    <w:p w:rsidR="009F223F" w:rsidRPr="000E1B51" w:rsidRDefault="009F223F" w:rsidP="00841AE2">
      <w:pPr>
        <w:autoSpaceDE w:val="0"/>
        <w:autoSpaceDN w:val="0"/>
        <w:adjustRightInd w:val="0"/>
        <w:jc w:val="both"/>
        <w:rPr>
          <w:rFonts w:ascii="Arial" w:hAnsi="Arial" w:cs="Arial"/>
          <w:sz w:val="20"/>
          <w:szCs w:val="20"/>
        </w:rPr>
      </w:pPr>
      <w:r w:rsidRPr="000E1B51">
        <w:rPr>
          <w:rFonts w:ascii="Arial" w:hAnsi="Arial" w:cs="Arial"/>
          <w:b/>
          <w:bCs/>
          <w:sz w:val="20"/>
          <w:szCs w:val="20"/>
        </w:rPr>
        <w:t xml:space="preserve">2. </w:t>
      </w:r>
      <w:r w:rsidRPr="000E1B51">
        <w:rPr>
          <w:rFonts w:ascii="Arial" w:hAnsi="Arial" w:cs="Arial"/>
          <w:sz w:val="20"/>
          <w:szCs w:val="20"/>
        </w:rPr>
        <w:t>L’Azienda è inoltre detentore - in comodato o altre forme negoziali</w:t>
      </w:r>
      <w:r w:rsidR="00196601">
        <w:rPr>
          <w:rFonts w:ascii="Arial" w:hAnsi="Arial" w:cs="Arial"/>
          <w:sz w:val="20"/>
          <w:szCs w:val="20"/>
        </w:rPr>
        <w:t xml:space="preserve"> </w:t>
      </w:r>
      <w:r w:rsidRPr="000E1B51">
        <w:rPr>
          <w:rFonts w:ascii="Arial" w:hAnsi="Arial" w:cs="Arial"/>
          <w:sz w:val="20"/>
          <w:szCs w:val="20"/>
        </w:rPr>
        <w:t>- di beni di proprietà di altri Enti di cui ha il normale uso.</w:t>
      </w:r>
    </w:p>
    <w:p w:rsidR="009F223F" w:rsidRPr="000E1B51" w:rsidRDefault="009F223F" w:rsidP="000D5D1F">
      <w:pPr>
        <w:autoSpaceDE w:val="0"/>
        <w:autoSpaceDN w:val="0"/>
        <w:adjustRightInd w:val="0"/>
        <w:rPr>
          <w:rFonts w:ascii="Arial" w:hAnsi="Arial" w:cs="Arial"/>
          <w:b/>
          <w:bCs/>
          <w:sz w:val="20"/>
          <w:szCs w:val="20"/>
        </w:rPr>
      </w:pPr>
    </w:p>
    <w:p w:rsidR="009F223F" w:rsidRPr="000E1B51" w:rsidRDefault="009F223F" w:rsidP="00841AE2">
      <w:pPr>
        <w:autoSpaceDE w:val="0"/>
        <w:autoSpaceDN w:val="0"/>
        <w:adjustRightInd w:val="0"/>
        <w:jc w:val="both"/>
        <w:rPr>
          <w:rFonts w:ascii="Arial" w:hAnsi="Arial" w:cs="Arial"/>
          <w:sz w:val="20"/>
          <w:szCs w:val="20"/>
        </w:rPr>
      </w:pPr>
      <w:r w:rsidRPr="000E1B51">
        <w:rPr>
          <w:rFonts w:ascii="Arial" w:hAnsi="Arial" w:cs="Arial"/>
          <w:b/>
          <w:bCs/>
          <w:sz w:val="20"/>
          <w:szCs w:val="20"/>
        </w:rPr>
        <w:t xml:space="preserve">3. </w:t>
      </w:r>
      <w:r w:rsidRPr="000E1B51">
        <w:rPr>
          <w:rFonts w:ascii="Arial" w:hAnsi="Arial" w:cs="Arial"/>
          <w:sz w:val="20"/>
          <w:szCs w:val="20"/>
        </w:rPr>
        <w:t>l’Azienda ha l’obbligo di tenere</w:t>
      </w:r>
      <w:r w:rsidRPr="000E1B51">
        <w:rPr>
          <w:rFonts w:ascii="Arial" w:hAnsi="Arial" w:cs="Arial"/>
        </w:rPr>
        <w:t xml:space="preserve"> </w:t>
      </w:r>
      <w:r w:rsidRPr="000E1B51">
        <w:rPr>
          <w:rFonts w:ascii="Arial" w:hAnsi="Arial" w:cs="Arial"/>
          <w:sz w:val="20"/>
          <w:szCs w:val="20"/>
        </w:rPr>
        <w:t xml:space="preserve">l’inventario dei beni  mobili e immobili. Tale inventario, aggiornato </w:t>
      </w:r>
      <w:proofErr w:type="spellStart"/>
      <w:r w:rsidRPr="000E1B51">
        <w:rPr>
          <w:rFonts w:ascii="Arial" w:hAnsi="Arial" w:cs="Arial"/>
          <w:sz w:val="20"/>
          <w:szCs w:val="20"/>
        </w:rPr>
        <w:t>annual</w:t>
      </w:r>
      <w:proofErr w:type="spellEnd"/>
      <w:r>
        <w:rPr>
          <w:rFonts w:ascii="Arial" w:hAnsi="Arial" w:cs="Arial"/>
          <w:sz w:val="20"/>
          <w:szCs w:val="20"/>
        </w:rPr>
        <w:t>-</w:t>
      </w:r>
      <w:r w:rsidRPr="000E1B51">
        <w:rPr>
          <w:rFonts w:ascii="Arial" w:hAnsi="Arial" w:cs="Arial"/>
          <w:sz w:val="20"/>
          <w:szCs w:val="20"/>
        </w:rPr>
        <w:t>mente, è allegato al bilancio di esercizio.</w:t>
      </w:r>
    </w:p>
    <w:p w:rsidR="009F223F" w:rsidRPr="000E1B51" w:rsidRDefault="009F223F" w:rsidP="000D5D1F">
      <w:pPr>
        <w:autoSpaceDE w:val="0"/>
        <w:autoSpaceDN w:val="0"/>
        <w:adjustRightInd w:val="0"/>
        <w:rPr>
          <w:rFonts w:ascii="Arial" w:hAnsi="Arial" w:cs="Arial"/>
          <w:b/>
          <w:bCs/>
        </w:rPr>
      </w:pPr>
    </w:p>
    <w:p w:rsidR="009F223F" w:rsidRPr="000E1B51" w:rsidRDefault="009F223F" w:rsidP="00841AE2">
      <w:pPr>
        <w:autoSpaceDE w:val="0"/>
        <w:autoSpaceDN w:val="0"/>
        <w:adjustRightInd w:val="0"/>
        <w:jc w:val="both"/>
        <w:rPr>
          <w:rFonts w:ascii="Arial" w:hAnsi="Arial" w:cs="Arial"/>
          <w:sz w:val="20"/>
          <w:szCs w:val="20"/>
        </w:rPr>
      </w:pPr>
      <w:r w:rsidRPr="000E1B51">
        <w:rPr>
          <w:rFonts w:ascii="Arial" w:hAnsi="Arial" w:cs="Arial"/>
          <w:b/>
          <w:bCs/>
          <w:sz w:val="20"/>
          <w:szCs w:val="20"/>
        </w:rPr>
        <w:t xml:space="preserve">4. </w:t>
      </w:r>
      <w:r w:rsidRPr="000E1B51">
        <w:rPr>
          <w:rFonts w:ascii="Arial" w:hAnsi="Arial" w:cs="Arial"/>
          <w:sz w:val="20"/>
          <w:szCs w:val="20"/>
        </w:rPr>
        <w:t>Alla cessazione o in caso di scioglimento anticipato dell’Azienda</w:t>
      </w:r>
      <w:r w:rsidRPr="000E1B51">
        <w:rPr>
          <w:rFonts w:ascii="Arial" w:hAnsi="Arial" w:cs="Arial"/>
          <w:b/>
          <w:bCs/>
          <w:i/>
          <w:iCs/>
          <w:sz w:val="20"/>
          <w:szCs w:val="20"/>
        </w:rPr>
        <w:t xml:space="preserve">, </w:t>
      </w:r>
      <w:r w:rsidRPr="000E1B51">
        <w:rPr>
          <w:rFonts w:ascii="Arial" w:hAnsi="Arial" w:cs="Arial"/>
          <w:sz w:val="20"/>
          <w:szCs w:val="20"/>
        </w:rPr>
        <w:t xml:space="preserve">deliberato dall’Assemblea, il patrimonio è ripartito tra gli Enti aderenti in proporzione  ai conferimenti effettuati, affidandone l’incarico ad un </w:t>
      </w:r>
      <w:r w:rsidR="002678C9">
        <w:rPr>
          <w:rFonts w:ascii="Arial" w:hAnsi="Arial" w:cs="Arial"/>
          <w:sz w:val="20"/>
          <w:szCs w:val="20"/>
        </w:rPr>
        <w:t>liquidatore</w:t>
      </w:r>
      <w:r w:rsidRPr="000E1B51">
        <w:rPr>
          <w:rFonts w:ascii="Arial" w:hAnsi="Arial" w:cs="Arial"/>
          <w:sz w:val="20"/>
          <w:szCs w:val="20"/>
        </w:rPr>
        <w:t xml:space="preserve"> nominato dall’Assemblea; i beni conferiti in comodato o altre form</w:t>
      </w:r>
      <w:r w:rsidR="00196601">
        <w:rPr>
          <w:rFonts w:ascii="Arial" w:hAnsi="Arial" w:cs="Arial"/>
          <w:sz w:val="20"/>
          <w:szCs w:val="20"/>
        </w:rPr>
        <w:t>e gratuite sono restituiti all’E</w:t>
      </w:r>
      <w:r w:rsidRPr="000E1B51">
        <w:rPr>
          <w:rFonts w:ascii="Arial" w:hAnsi="Arial" w:cs="Arial"/>
          <w:sz w:val="20"/>
          <w:szCs w:val="20"/>
        </w:rPr>
        <w:t>nte proprietario.</w:t>
      </w:r>
    </w:p>
    <w:p w:rsidR="009F223F" w:rsidRPr="000E1B51" w:rsidRDefault="009F223F" w:rsidP="000D5D1F">
      <w:pPr>
        <w:rPr>
          <w:sz w:val="22"/>
          <w:szCs w:val="22"/>
        </w:rPr>
      </w:pPr>
    </w:p>
    <w:p w:rsidR="009F223F" w:rsidRPr="000E1B51" w:rsidRDefault="00126D21" w:rsidP="000D5D1F">
      <w:pPr>
        <w:autoSpaceDE w:val="0"/>
        <w:autoSpaceDN w:val="0"/>
        <w:adjustRightInd w:val="0"/>
        <w:jc w:val="center"/>
        <w:rPr>
          <w:rFonts w:ascii="Arial" w:hAnsi="Arial" w:cs="Arial"/>
          <w:b/>
          <w:bCs/>
          <w:sz w:val="22"/>
          <w:szCs w:val="22"/>
        </w:rPr>
      </w:pPr>
      <w:r>
        <w:rPr>
          <w:rFonts w:ascii="Arial" w:hAnsi="Arial" w:cs="Arial"/>
          <w:b/>
          <w:bCs/>
          <w:sz w:val="22"/>
          <w:szCs w:val="22"/>
        </w:rPr>
        <w:t>Articolo 28</w:t>
      </w:r>
    </w:p>
    <w:p w:rsidR="009F223F" w:rsidRPr="000E1B51" w:rsidRDefault="009F223F" w:rsidP="000D5D1F">
      <w:pPr>
        <w:autoSpaceDE w:val="0"/>
        <w:autoSpaceDN w:val="0"/>
        <w:adjustRightInd w:val="0"/>
        <w:jc w:val="center"/>
        <w:rPr>
          <w:rFonts w:ascii="Arial" w:hAnsi="Arial" w:cs="Arial"/>
          <w:b/>
          <w:bCs/>
          <w:sz w:val="22"/>
          <w:szCs w:val="22"/>
        </w:rPr>
      </w:pPr>
      <w:r w:rsidRPr="000E1B51">
        <w:rPr>
          <w:rFonts w:ascii="Arial" w:hAnsi="Arial" w:cs="Arial"/>
          <w:b/>
          <w:bCs/>
          <w:sz w:val="22"/>
          <w:szCs w:val="22"/>
        </w:rPr>
        <w:t>Particolari obblighi degli Enti aderenti</w:t>
      </w:r>
    </w:p>
    <w:p w:rsidR="009F223F" w:rsidRPr="000E1B51" w:rsidRDefault="009F223F" w:rsidP="000D5D1F">
      <w:pPr>
        <w:autoSpaceDE w:val="0"/>
        <w:autoSpaceDN w:val="0"/>
        <w:adjustRightInd w:val="0"/>
        <w:jc w:val="center"/>
        <w:rPr>
          <w:rFonts w:ascii="Arial" w:hAnsi="Arial" w:cs="Arial"/>
          <w:b/>
          <w:bCs/>
          <w:i/>
          <w:iCs/>
          <w:sz w:val="22"/>
          <w:szCs w:val="22"/>
        </w:rPr>
      </w:pPr>
    </w:p>
    <w:p w:rsidR="009F223F" w:rsidRPr="00B05A92" w:rsidRDefault="009F223F" w:rsidP="00841AE2">
      <w:pPr>
        <w:autoSpaceDE w:val="0"/>
        <w:autoSpaceDN w:val="0"/>
        <w:adjustRightInd w:val="0"/>
        <w:jc w:val="both"/>
        <w:rPr>
          <w:rFonts w:ascii="Arial" w:hAnsi="Arial" w:cs="Arial"/>
          <w:sz w:val="20"/>
          <w:szCs w:val="20"/>
        </w:rPr>
      </w:pPr>
      <w:r w:rsidRPr="00B05A92">
        <w:rPr>
          <w:rFonts w:ascii="Arial" w:hAnsi="Arial" w:cs="Arial"/>
          <w:b/>
          <w:bCs/>
          <w:sz w:val="20"/>
          <w:szCs w:val="20"/>
        </w:rPr>
        <w:t xml:space="preserve">1. </w:t>
      </w:r>
      <w:r w:rsidRPr="00B05A92">
        <w:rPr>
          <w:rFonts w:ascii="Arial" w:hAnsi="Arial" w:cs="Arial"/>
          <w:sz w:val="20"/>
          <w:szCs w:val="20"/>
        </w:rPr>
        <w:t>Gli Enti aderenti si impegnano a non istituire e gestire in proprio o tramite terzi i servizi e le attività di cui</w:t>
      </w:r>
      <w:r w:rsidR="00196601">
        <w:rPr>
          <w:rFonts w:ascii="Arial" w:hAnsi="Arial" w:cs="Arial"/>
          <w:sz w:val="20"/>
          <w:szCs w:val="20"/>
        </w:rPr>
        <w:t xml:space="preserve"> all'articolo 1, comma 3.1</w:t>
      </w:r>
      <w:r w:rsidRPr="00B05A92">
        <w:rPr>
          <w:rFonts w:ascii="Arial" w:hAnsi="Arial" w:cs="Arial"/>
          <w:sz w:val="20"/>
          <w:szCs w:val="20"/>
        </w:rPr>
        <w:t>, lett. b), c), d), f) affidati  all’Azienda sulla base della programmazione regionale e della territorialità delle reti bibliotecarie. Gli Enti aderenti s’impegnano altresì ad affidare all’Azienda i servizi di cui all’articolo 1, comma 3.1, lett. a) qualora non vi provvedano in economia</w:t>
      </w:r>
      <w:r w:rsidR="00BA7E86" w:rsidRPr="00B05A92">
        <w:rPr>
          <w:rFonts w:ascii="Arial" w:hAnsi="Arial" w:cs="Arial"/>
          <w:sz w:val="20"/>
          <w:szCs w:val="20"/>
        </w:rPr>
        <w:t xml:space="preserve"> e fermo restando il principio secondo cui l’affidamento della gestione deve assicurare economicità e qualità dei servizi.</w:t>
      </w:r>
    </w:p>
    <w:p w:rsidR="009F223F" w:rsidRPr="00B05A92" w:rsidRDefault="009F223F" w:rsidP="000D5D1F">
      <w:pPr>
        <w:autoSpaceDE w:val="0"/>
        <w:autoSpaceDN w:val="0"/>
        <w:adjustRightInd w:val="0"/>
        <w:jc w:val="both"/>
        <w:rPr>
          <w:rFonts w:ascii="Arial" w:hAnsi="Arial" w:cs="Arial"/>
          <w:b/>
          <w:bCs/>
          <w:sz w:val="20"/>
          <w:szCs w:val="20"/>
        </w:rPr>
      </w:pPr>
    </w:p>
    <w:p w:rsidR="009F223F" w:rsidRPr="00B05A92" w:rsidRDefault="009F223F" w:rsidP="000D5D1F">
      <w:pPr>
        <w:autoSpaceDE w:val="0"/>
        <w:autoSpaceDN w:val="0"/>
        <w:adjustRightInd w:val="0"/>
        <w:rPr>
          <w:rFonts w:ascii="Arial" w:hAnsi="Arial" w:cs="Arial"/>
          <w:sz w:val="20"/>
          <w:szCs w:val="20"/>
        </w:rPr>
      </w:pPr>
      <w:r w:rsidRPr="00B05A92">
        <w:rPr>
          <w:rFonts w:ascii="Arial" w:hAnsi="Arial" w:cs="Arial"/>
          <w:b/>
          <w:bCs/>
          <w:sz w:val="20"/>
          <w:szCs w:val="20"/>
        </w:rPr>
        <w:t>2</w:t>
      </w:r>
      <w:r w:rsidRPr="00B05A92">
        <w:rPr>
          <w:rFonts w:ascii="Arial" w:hAnsi="Arial" w:cs="Arial"/>
          <w:sz w:val="20"/>
          <w:szCs w:val="20"/>
        </w:rPr>
        <w:t>.Gli Enti aderenti sono tenuti a rispettare le regole dei servizi stabiliti dall’Assemblea.</w:t>
      </w:r>
    </w:p>
    <w:p w:rsidR="009F223F" w:rsidRPr="000E1B51" w:rsidRDefault="009F223F" w:rsidP="000D5D1F">
      <w:pPr>
        <w:rPr>
          <w:sz w:val="22"/>
          <w:szCs w:val="22"/>
        </w:rPr>
      </w:pPr>
    </w:p>
    <w:p w:rsidR="009F223F" w:rsidRPr="000E1B51" w:rsidRDefault="00126D21" w:rsidP="000D5D1F">
      <w:pPr>
        <w:autoSpaceDE w:val="0"/>
        <w:autoSpaceDN w:val="0"/>
        <w:adjustRightInd w:val="0"/>
        <w:jc w:val="center"/>
        <w:rPr>
          <w:rFonts w:ascii="Arial" w:hAnsi="Arial" w:cs="Arial"/>
          <w:b/>
          <w:bCs/>
          <w:sz w:val="22"/>
          <w:szCs w:val="22"/>
        </w:rPr>
      </w:pPr>
      <w:r>
        <w:rPr>
          <w:rFonts w:ascii="Arial" w:hAnsi="Arial" w:cs="Arial"/>
          <w:b/>
          <w:bCs/>
          <w:sz w:val="22"/>
          <w:szCs w:val="22"/>
        </w:rPr>
        <w:t>Articolo 29</w:t>
      </w:r>
    </w:p>
    <w:p w:rsidR="009F223F" w:rsidRPr="000E1B51" w:rsidRDefault="009F223F" w:rsidP="000D5D1F">
      <w:pPr>
        <w:autoSpaceDE w:val="0"/>
        <w:autoSpaceDN w:val="0"/>
        <w:adjustRightInd w:val="0"/>
        <w:jc w:val="center"/>
        <w:rPr>
          <w:rFonts w:ascii="Arial" w:hAnsi="Arial" w:cs="Arial"/>
          <w:b/>
          <w:bCs/>
          <w:sz w:val="22"/>
          <w:szCs w:val="22"/>
        </w:rPr>
      </w:pPr>
      <w:r w:rsidRPr="000E1B51">
        <w:rPr>
          <w:rFonts w:ascii="Arial" w:hAnsi="Arial" w:cs="Arial"/>
          <w:b/>
          <w:bCs/>
          <w:sz w:val="22"/>
          <w:szCs w:val="22"/>
        </w:rPr>
        <w:t>Modifiche</w:t>
      </w:r>
    </w:p>
    <w:p w:rsidR="009F223F" w:rsidRPr="000E1B51" w:rsidRDefault="009F223F" w:rsidP="000D5D1F">
      <w:pPr>
        <w:autoSpaceDE w:val="0"/>
        <w:autoSpaceDN w:val="0"/>
        <w:adjustRightInd w:val="0"/>
        <w:jc w:val="center"/>
        <w:rPr>
          <w:rFonts w:ascii="Arial" w:hAnsi="Arial" w:cs="Arial"/>
          <w:b/>
          <w:bCs/>
          <w:i/>
          <w:iCs/>
          <w:sz w:val="20"/>
          <w:szCs w:val="20"/>
        </w:rPr>
      </w:pPr>
    </w:p>
    <w:p w:rsidR="009F223F" w:rsidRPr="000E1B51" w:rsidRDefault="009F223F" w:rsidP="00841AE2">
      <w:pPr>
        <w:autoSpaceDE w:val="0"/>
        <w:autoSpaceDN w:val="0"/>
        <w:adjustRightInd w:val="0"/>
        <w:jc w:val="both"/>
        <w:rPr>
          <w:rFonts w:ascii="Arial" w:hAnsi="Arial" w:cs="Arial"/>
          <w:sz w:val="20"/>
          <w:szCs w:val="20"/>
        </w:rPr>
      </w:pPr>
      <w:r w:rsidRPr="000E1B51">
        <w:rPr>
          <w:rFonts w:ascii="Arial" w:hAnsi="Arial" w:cs="Arial"/>
          <w:b/>
          <w:bCs/>
          <w:sz w:val="20"/>
          <w:szCs w:val="20"/>
        </w:rPr>
        <w:t xml:space="preserve">1. </w:t>
      </w:r>
      <w:r w:rsidRPr="000E1B51">
        <w:rPr>
          <w:rFonts w:ascii="Arial" w:hAnsi="Arial" w:cs="Arial"/>
          <w:sz w:val="20"/>
          <w:szCs w:val="20"/>
        </w:rPr>
        <w:t>Le modifiche del presente Statuto sono approvate  dall’Assemblea a maggioranza dei due terzi degli Enti aderenti che rappresentino almeno i due terzi del capitale di dotazione, sulla base delle deliberazioni al riguardo approvate dai Consigli comunali, dalle Assemblee delle Unioni di Comuni e dai competenti organi degli altri Enti aderenti. Le modifiche del presente Statuto che comportino maggiori oneri per gli Enti aderenti o la modificazione di quanto stabilito nella convenzione istitutiva dell’Azienda consortile sono approvate dai Consigli degli Enti aderenti.</w:t>
      </w:r>
    </w:p>
    <w:p w:rsidR="00BA7E86" w:rsidRPr="000E1B51" w:rsidRDefault="00BA7E86" w:rsidP="000D5D1F"/>
    <w:p w:rsidR="009F223F" w:rsidRPr="000E1B51" w:rsidRDefault="00126D21" w:rsidP="000D5D1F">
      <w:pPr>
        <w:autoSpaceDE w:val="0"/>
        <w:autoSpaceDN w:val="0"/>
        <w:adjustRightInd w:val="0"/>
        <w:jc w:val="center"/>
        <w:rPr>
          <w:rFonts w:ascii="Arial" w:hAnsi="Arial" w:cs="Arial"/>
          <w:b/>
          <w:bCs/>
          <w:sz w:val="22"/>
          <w:szCs w:val="22"/>
        </w:rPr>
      </w:pPr>
      <w:r>
        <w:rPr>
          <w:rFonts w:ascii="Arial" w:hAnsi="Arial" w:cs="Arial"/>
          <w:b/>
          <w:bCs/>
          <w:sz w:val="22"/>
          <w:szCs w:val="22"/>
        </w:rPr>
        <w:t>Articolo 30</w:t>
      </w:r>
    </w:p>
    <w:p w:rsidR="009F223F" w:rsidRPr="000E1B51" w:rsidRDefault="009F223F" w:rsidP="000D5D1F">
      <w:pPr>
        <w:autoSpaceDE w:val="0"/>
        <w:autoSpaceDN w:val="0"/>
        <w:adjustRightInd w:val="0"/>
        <w:jc w:val="center"/>
        <w:rPr>
          <w:rFonts w:ascii="Arial" w:hAnsi="Arial" w:cs="Arial"/>
          <w:b/>
          <w:bCs/>
          <w:sz w:val="22"/>
          <w:szCs w:val="22"/>
        </w:rPr>
      </w:pPr>
      <w:r w:rsidRPr="000E1B51">
        <w:rPr>
          <w:rFonts w:ascii="Arial" w:hAnsi="Arial" w:cs="Arial"/>
          <w:b/>
          <w:bCs/>
          <w:sz w:val="22"/>
          <w:szCs w:val="22"/>
        </w:rPr>
        <w:t>Richiamo alle leggi</w:t>
      </w:r>
    </w:p>
    <w:p w:rsidR="009F223F" w:rsidRPr="000E1B51" w:rsidRDefault="009F223F" w:rsidP="000D5D1F">
      <w:pPr>
        <w:autoSpaceDE w:val="0"/>
        <w:autoSpaceDN w:val="0"/>
        <w:adjustRightInd w:val="0"/>
        <w:jc w:val="center"/>
        <w:rPr>
          <w:rFonts w:ascii="Arial" w:hAnsi="Arial" w:cs="Arial"/>
          <w:b/>
          <w:bCs/>
          <w:i/>
          <w:iCs/>
          <w:sz w:val="20"/>
          <w:szCs w:val="20"/>
        </w:rPr>
      </w:pPr>
    </w:p>
    <w:p w:rsidR="009F223F" w:rsidRPr="000E1B51" w:rsidRDefault="009F223F" w:rsidP="000D5D1F">
      <w:pPr>
        <w:autoSpaceDE w:val="0"/>
        <w:autoSpaceDN w:val="0"/>
        <w:adjustRightInd w:val="0"/>
        <w:rPr>
          <w:rFonts w:ascii="Arial" w:hAnsi="Arial" w:cs="Arial"/>
          <w:sz w:val="20"/>
          <w:szCs w:val="20"/>
        </w:rPr>
      </w:pPr>
      <w:r w:rsidRPr="000E1B51">
        <w:rPr>
          <w:rFonts w:ascii="Arial" w:hAnsi="Arial" w:cs="Arial"/>
          <w:b/>
          <w:bCs/>
          <w:sz w:val="20"/>
          <w:szCs w:val="20"/>
        </w:rPr>
        <w:t xml:space="preserve">1. </w:t>
      </w:r>
      <w:r w:rsidRPr="000E1B51">
        <w:rPr>
          <w:rFonts w:ascii="Arial" w:hAnsi="Arial" w:cs="Arial"/>
          <w:sz w:val="20"/>
          <w:szCs w:val="20"/>
        </w:rPr>
        <w:t>Per quanto non espressamente disposto nel presente Statuto si fa riferimento alla normativa vigente</w:t>
      </w:r>
    </w:p>
    <w:p w:rsidR="009F223F" w:rsidRPr="000E1B51" w:rsidRDefault="009F223F" w:rsidP="000D5D1F">
      <w:pPr>
        <w:autoSpaceDE w:val="0"/>
        <w:autoSpaceDN w:val="0"/>
        <w:adjustRightInd w:val="0"/>
        <w:rPr>
          <w:b/>
          <w:bCs/>
          <w:sz w:val="20"/>
          <w:szCs w:val="20"/>
        </w:rPr>
      </w:pPr>
      <w:r w:rsidRPr="000E1B51">
        <w:rPr>
          <w:rFonts w:ascii="Arial" w:hAnsi="Arial" w:cs="Arial"/>
          <w:sz w:val="20"/>
          <w:szCs w:val="20"/>
        </w:rPr>
        <w:t>per le aziende speciali consortili.</w:t>
      </w:r>
    </w:p>
    <w:p w:rsidR="009F223F" w:rsidRPr="000E1B51" w:rsidRDefault="009F223F" w:rsidP="000D5D1F"/>
    <w:sectPr w:rsidR="009F223F" w:rsidRPr="000E1B51" w:rsidSect="00FF155F">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DAA" w:rsidRDefault="00007DAA" w:rsidP="000E08BA">
      <w:r>
        <w:separator/>
      </w:r>
    </w:p>
  </w:endnote>
  <w:endnote w:type="continuationSeparator" w:id="0">
    <w:p w:rsidR="00007DAA" w:rsidRDefault="00007DAA" w:rsidP="000E0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23F" w:rsidRPr="000A0503" w:rsidRDefault="009F223F">
    <w:pPr>
      <w:pStyle w:val="Pidipagina"/>
      <w:jc w:val="center"/>
      <w:rPr>
        <w:rFonts w:asciiTheme="minorHAnsi" w:hAnsiTheme="minorHAnsi" w:cstheme="minorHAnsi"/>
        <w:sz w:val="20"/>
        <w:szCs w:val="20"/>
      </w:rPr>
    </w:pPr>
    <w:r w:rsidRPr="000A0503">
      <w:rPr>
        <w:rFonts w:asciiTheme="minorHAnsi" w:hAnsiTheme="minorHAnsi" w:cstheme="minorHAnsi"/>
        <w:sz w:val="20"/>
        <w:szCs w:val="20"/>
      </w:rPr>
      <w:t xml:space="preserve">Pag. </w:t>
    </w:r>
    <w:r w:rsidR="00A0331B" w:rsidRPr="000A0503">
      <w:rPr>
        <w:rFonts w:asciiTheme="minorHAnsi" w:hAnsiTheme="minorHAnsi" w:cstheme="minorHAnsi"/>
        <w:sz w:val="20"/>
        <w:szCs w:val="20"/>
      </w:rPr>
      <w:fldChar w:fldCharType="begin"/>
    </w:r>
    <w:r w:rsidR="00A0331B" w:rsidRPr="000A0503">
      <w:rPr>
        <w:rFonts w:asciiTheme="minorHAnsi" w:hAnsiTheme="minorHAnsi" w:cstheme="minorHAnsi"/>
        <w:sz w:val="20"/>
        <w:szCs w:val="20"/>
      </w:rPr>
      <w:instrText>PAGE   \* MERGEFORMAT</w:instrText>
    </w:r>
    <w:r w:rsidR="00A0331B" w:rsidRPr="000A0503">
      <w:rPr>
        <w:rFonts w:asciiTheme="minorHAnsi" w:hAnsiTheme="minorHAnsi" w:cstheme="minorHAnsi"/>
        <w:sz w:val="20"/>
        <w:szCs w:val="20"/>
      </w:rPr>
      <w:fldChar w:fldCharType="separate"/>
    </w:r>
    <w:r w:rsidR="00F04BAC">
      <w:rPr>
        <w:rFonts w:asciiTheme="minorHAnsi" w:hAnsiTheme="minorHAnsi" w:cstheme="minorHAnsi"/>
        <w:noProof/>
        <w:sz w:val="20"/>
        <w:szCs w:val="20"/>
      </w:rPr>
      <w:t>9</w:t>
    </w:r>
    <w:r w:rsidR="00A0331B" w:rsidRPr="000A0503">
      <w:rPr>
        <w:rFonts w:asciiTheme="minorHAnsi" w:hAnsiTheme="minorHAnsi" w:cstheme="minorHAnsi"/>
        <w:noProof/>
        <w:sz w:val="20"/>
        <w:szCs w:val="20"/>
      </w:rPr>
      <w:fldChar w:fldCharType="end"/>
    </w:r>
  </w:p>
  <w:p w:rsidR="009F223F" w:rsidRPr="000A0503" w:rsidRDefault="000A0503" w:rsidP="000A0503">
    <w:pPr>
      <w:pStyle w:val="Pidipagina"/>
      <w:jc w:val="center"/>
      <w:rPr>
        <w:rFonts w:asciiTheme="minorHAnsi" w:hAnsiTheme="minorHAnsi" w:cstheme="minorHAnsi"/>
        <w:sz w:val="20"/>
        <w:szCs w:val="20"/>
      </w:rPr>
    </w:pPr>
    <w:r w:rsidRPr="000A0503">
      <w:rPr>
        <w:rFonts w:asciiTheme="minorHAnsi" w:hAnsiTheme="minorHAnsi" w:cstheme="minorHAnsi"/>
        <w:sz w:val="20"/>
        <w:szCs w:val="20"/>
      </w:rPr>
      <w:t>Statuto dell’</w:t>
    </w:r>
    <w:r w:rsidR="00345E88">
      <w:rPr>
        <w:rFonts w:asciiTheme="minorHAnsi" w:hAnsiTheme="minorHAnsi" w:cstheme="minorHAnsi"/>
        <w:sz w:val="20"/>
        <w:szCs w:val="20"/>
      </w:rPr>
      <w:t>Azienda s</w:t>
    </w:r>
    <w:r w:rsidRPr="000A0503">
      <w:rPr>
        <w:rFonts w:asciiTheme="minorHAnsi" w:hAnsiTheme="minorHAnsi" w:cstheme="minorHAnsi"/>
        <w:sz w:val="20"/>
        <w:szCs w:val="20"/>
      </w:rPr>
      <w:t xml:space="preserve">peciale </w:t>
    </w:r>
    <w:r w:rsidR="00345E88">
      <w:rPr>
        <w:rFonts w:asciiTheme="minorHAnsi" w:hAnsiTheme="minorHAnsi" w:cstheme="minorHAnsi"/>
        <w:sz w:val="20"/>
        <w:szCs w:val="20"/>
      </w:rPr>
      <w:t>c</w:t>
    </w:r>
    <w:r w:rsidRPr="000A0503">
      <w:rPr>
        <w:rFonts w:asciiTheme="minorHAnsi" w:hAnsiTheme="minorHAnsi" w:cstheme="minorHAnsi"/>
        <w:sz w:val="20"/>
        <w:szCs w:val="20"/>
      </w:rPr>
      <w:t>onsortile Csbno approvato dall’Assemblea del 12 aprile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DAA" w:rsidRDefault="00007DAA" w:rsidP="000E08BA">
      <w:r>
        <w:separator/>
      </w:r>
    </w:p>
  </w:footnote>
  <w:footnote w:type="continuationSeparator" w:id="0">
    <w:p w:rsidR="00007DAA" w:rsidRDefault="00007DAA" w:rsidP="000E08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F5179"/>
    <w:multiLevelType w:val="hybridMultilevel"/>
    <w:tmpl w:val="D77412F4"/>
    <w:lvl w:ilvl="0" w:tplc="5EC4084E">
      <w:start w:val="1"/>
      <w:numFmt w:val="low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4C1450"/>
    <w:multiLevelType w:val="hybridMultilevel"/>
    <w:tmpl w:val="C6BE205C"/>
    <w:lvl w:ilvl="0" w:tplc="E6C0D5E4">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D5A6F4F"/>
    <w:multiLevelType w:val="hybridMultilevel"/>
    <w:tmpl w:val="8F66C676"/>
    <w:lvl w:ilvl="0" w:tplc="2F0C2E78">
      <w:start w:val="1"/>
      <w:numFmt w:val="lowerLetter"/>
      <w:lvlText w:val="%1)"/>
      <w:lvlJc w:val="left"/>
      <w:pPr>
        <w:ind w:left="720" w:hanging="360"/>
      </w:pPr>
      <w:rPr>
        <w:rFonts w:hint="default"/>
        <w:b/>
        <w:bCs/>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E2D7F45"/>
    <w:multiLevelType w:val="hybridMultilevel"/>
    <w:tmpl w:val="D78A6278"/>
    <w:lvl w:ilvl="0" w:tplc="17522062">
      <w:start w:val="1"/>
      <w:numFmt w:val="lowerLetter"/>
      <w:lvlText w:val="%1)"/>
      <w:lvlJc w:val="left"/>
      <w:pPr>
        <w:ind w:left="1068" w:hanging="360"/>
      </w:pPr>
      <w:rPr>
        <w:rFonts w:hint="default"/>
        <w:b/>
        <w:bCs/>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nsid w:val="13391939"/>
    <w:multiLevelType w:val="hybridMultilevel"/>
    <w:tmpl w:val="B5E46FB0"/>
    <w:lvl w:ilvl="0" w:tplc="04100017">
      <w:start w:val="1"/>
      <w:numFmt w:val="low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4E42542"/>
    <w:multiLevelType w:val="hybridMultilevel"/>
    <w:tmpl w:val="FFF86076"/>
    <w:lvl w:ilvl="0" w:tplc="F50C50CC">
      <w:start w:val="1"/>
      <w:numFmt w:val="low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5BE5A2C"/>
    <w:multiLevelType w:val="multilevel"/>
    <w:tmpl w:val="505C56F0"/>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strike w:val="0"/>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800" w:hanging="1800"/>
      </w:pPr>
      <w:rPr>
        <w:rFonts w:hint="default"/>
        <w:b/>
        <w:bCs/>
      </w:rPr>
    </w:lvl>
  </w:abstractNum>
  <w:abstractNum w:abstractNumId="7">
    <w:nsid w:val="19144C5A"/>
    <w:multiLevelType w:val="hybridMultilevel"/>
    <w:tmpl w:val="CA22F530"/>
    <w:lvl w:ilvl="0" w:tplc="97729EE8">
      <w:start w:val="1"/>
      <w:numFmt w:val="lowerLetter"/>
      <w:lvlText w:val="%1)"/>
      <w:lvlJc w:val="left"/>
      <w:pPr>
        <w:ind w:left="1068" w:hanging="360"/>
      </w:pPr>
      <w:rPr>
        <w:rFonts w:hint="default"/>
        <w:b/>
        <w:bCs/>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nsid w:val="206E65CE"/>
    <w:multiLevelType w:val="multilevel"/>
    <w:tmpl w:val="63F8BE0E"/>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800" w:hanging="1800"/>
      </w:pPr>
      <w:rPr>
        <w:rFonts w:hint="default"/>
        <w:b/>
        <w:bCs/>
      </w:rPr>
    </w:lvl>
  </w:abstractNum>
  <w:abstractNum w:abstractNumId="9">
    <w:nsid w:val="2249126F"/>
    <w:multiLevelType w:val="hybridMultilevel"/>
    <w:tmpl w:val="B6EE7440"/>
    <w:lvl w:ilvl="0" w:tplc="26F8507A">
      <w:start w:val="1"/>
      <w:numFmt w:val="lowerLetter"/>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nsid w:val="33CF427B"/>
    <w:multiLevelType w:val="hybridMultilevel"/>
    <w:tmpl w:val="57722B96"/>
    <w:lvl w:ilvl="0" w:tplc="5EC4084E">
      <w:start w:val="1"/>
      <w:numFmt w:val="low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7806077"/>
    <w:multiLevelType w:val="hybridMultilevel"/>
    <w:tmpl w:val="ECA86B3E"/>
    <w:lvl w:ilvl="0" w:tplc="BD3E753A">
      <w:start w:val="1"/>
      <w:numFmt w:val="lowerLetter"/>
      <w:lvlText w:val="%1)"/>
      <w:lvlJc w:val="left"/>
      <w:pPr>
        <w:ind w:left="720" w:hanging="360"/>
      </w:pPr>
      <w:rPr>
        <w:rFonts w:hint="default"/>
        <w:b/>
        <w:bCs/>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8A67FA5"/>
    <w:multiLevelType w:val="hybridMultilevel"/>
    <w:tmpl w:val="195C4C58"/>
    <w:lvl w:ilvl="0" w:tplc="2736BEF8">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4C1F059C"/>
    <w:multiLevelType w:val="hybridMultilevel"/>
    <w:tmpl w:val="BA2A758A"/>
    <w:lvl w:ilvl="0" w:tplc="0410000F">
      <w:start w:val="1"/>
      <w:numFmt w:val="decimal"/>
      <w:lvlText w:val="%1."/>
      <w:lvlJc w:val="left"/>
      <w:pPr>
        <w:ind w:left="133" w:hanging="133"/>
      </w:pPr>
      <w:rPr>
        <w:rFonts w:hint="default"/>
        <w:b/>
      </w:rPr>
    </w:lvl>
    <w:lvl w:ilvl="1" w:tplc="04100019" w:tentative="1">
      <w:start w:val="1"/>
      <w:numFmt w:val="lowerLetter"/>
      <w:lvlText w:val="%2."/>
      <w:lvlJc w:val="left"/>
      <w:pPr>
        <w:ind w:left="853" w:hanging="360"/>
      </w:pPr>
    </w:lvl>
    <w:lvl w:ilvl="2" w:tplc="0410001B" w:tentative="1">
      <w:start w:val="1"/>
      <w:numFmt w:val="lowerRoman"/>
      <w:lvlText w:val="%3."/>
      <w:lvlJc w:val="right"/>
      <w:pPr>
        <w:ind w:left="1573" w:hanging="180"/>
      </w:pPr>
    </w:lvl>
    <w:lvl w:ilvl="3" w:tplc="0410000F" w:tentative="1">
      <w:start w:val="1"/>
      <w:numFmt w:val="decimal"/>
      <w:lvlText w:val="%4."/>
      <w:lvlJc w:val="left"/>
      <w:pPr>
        <w:ind w:left="2293" w:hanging="360"/>
      </w:pPr>
    </w:lvl>
    <w:lvl w:ilvl="4" w:tplc="04100019" w:tentative="1">
      <w:start w:val="1"/>
      <w:numFmt w:val="lowerLetter"/>
      <w:lvlText w:val="%5."/>
      <w:lvlJc w:val="left"/>
      <w:pPr>
        <w:ind w:left="3013" w:hanging="360"/>
      </w:pPr>
    </w:lvl>
    <w:lvl w:ilvl="5" w:tplc="0410001B" w:tentative="1">
      <w:start w:val="1"/>
      <w:numFmt w:val="lowerRoman"/>
      <w:lvlText w:val="%6."/>
      <w:lvlJc w:val="right"/>
      <w:pPr>
        <w:ind w:left="3733" w:hanging="180"/>
      </w:pPr>
    </w:lvl>
    <w:lvl w:ilvl="6" w:tplc="0410000F" w:tentative="1">
      <w:start w:val="1"/>
      <w:numFmt w:val="decimal"/>
      <w:lvlText w:val="%7."/>
      <w:lvlJc w:val="left"/>
      <w:pPr>
        <w:ind w:left="4453" w:hanging="360"/>
      </w:pPr>
    </w:lvl>
    <w:lvl w:ilvl="7" w:tplc="04100019" w:tentative="1">
      <w:start w:val="1"/>
      <w:numFmt w:val="lowerLetter"/>
      <w:lvlText w:val="%8."/>
      <w:lvlJc w:val="left"/>
      <w:pPr>
        <w:ind w:left="5173" w:hanging="360"/>
      </w:pPr>
    </w:lvl>
    <w:lvl w:ilvl="8" w:tplc="0410001B" w:tentative="1">
      <w:start w:val="1"/>
      <w:numFmt w:val="lowerRoman"/>
      <w:lvlText w:val="%9."/>
      <w:lvlJc w:val="right"/>
      <w:pPr>
        <w:ind w:left="5893" w:hanging="180"/>
      </w:pPr>
    </w:lvl>
  </w:abstractNum>
  <w:abstractNum w:abstractNumId="14">
    <w:nsid w:val="4D0F07E7"/>
    <w:multiLevelType w:val="hybridMultilevel"/>
    <w:tmpl w:val="FC2816DA"/>
    <w:lvl w:ilvl="0" w:tplc="161EC9AC">
      <w:start w:val="1"/>
      <w:numFmt w:val="lowerLetter"/>
      <w:lvlText w:val="%1)"/>
      <w:lvlJc w:val="left"/>
      <w:pPr>
        <w:ind w:left="720" w:hanging="360"/>
      </w:pPr>
      <w:rPr>
        <w:rFonts w:hint="default"/>
        <w:b/>
        <w:bCs/>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9170568"/>
    <w:multiLevelType w:val="hybridMultilevel"/>
    <w:tmpl w:val="B7C816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A7A3416"/>
    <w:multiLevelType w:val="hybridMultilevel"/>
    <w:tmpl w:val="E61E9B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6E40D70"/>
    <w:multiLevelType w:val="hybridMultilevel"/>
    <w:tmpl w:val="615675EC"/>
    <w:lvl w:ilvl="0" w:tplc="823EEEAE">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D1C7E14"/>
    <w:multiLevelType w:val="hybridMultilevel"/>
    <w:tmpl w:val="7BCCABC2"/>
    <w:lvl w:ilvl="0" w:tplc="44002700">
      <w:start w:val="1"/>
      <w:numFmt w:val="lowerLetter"/>
      <w:lvlText w:val="%1)"/>
      <w:lvlJc w:val="left"/>
      <w:pPr>
        <w:ind w:left="1068" w:hanging="360"/>
      </w:pPr>
      <w:rPr>
        <w:rFonts w:hint="default"/>
        <w:b/>
        <w:bCs/>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9">
    <w:nsid w:val="7E303ED0"/>
    <w:multiLevelType w:val="hybridMultilevel"/>
    <w:tmpl w:val="BD760D80"/>
    <w:lvl w:ilvl="0" w:tplc="317CC978">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0"/>
  </w:num>
  <w:num w:numId="5">
    <w:abstractNumId w:val="2"/>
  </w:num>
  <w:num w:numId="6">
    <w:abstractNumId w:val="1"/>
  </w:num>
  <w:num w:numId="7">
    <w:abstractNumId w:val="11"/>
  </w:num>
  <w:num w:numId="8">
    <w:abstractNumId w:val="4"/>
  </w:num>
  <w:num w:numId="9">
    <w:abstractNumId w:val="14"/>
  </w:num>
  <w:num w:numId="10">
    <w:abstractNumId w:val="3"/>
  </w:num>
  <w:num w:numId="11">
    <w:abstractNumId w:val="18"/>
  </w:num>
  <w:num w:numId="12">
    <w:abstractNumId w:val="7"/>
  </w:num>
  <w:num w:numId="13">
    <w:abstractNumId w:val="13"/>
  </w:num>
  <w:num w:numId="14">
    <w:abstractNumId w:val="16"/>
  </w:num>
  <w:num w:numId="15">
    <w:abstractNumId w:val="15"/>
  </w:num>
  <w:num w:numId="16">
    <w:abstractNumId w:val="10"/>
  </w:num>
  <w:num w:numId="17">
    <w:abstractNumId w:val="12"/>
  </w:num>
  <w:num w:numId="18">
    <w:abstractNumId w:val="19"/>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defaultTabStop w:val="708"/>
  <w:hyphenationZone w:val="283"/>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D1F"/>
    <w:rsid w:val="00007DAA"/>
    <w:rsid w:val="00015F24"/>
    <w:rsid w:val="00042EAB"/>
    <w:rsid w:val="00072929"/>
    <w:rsid w:val="00077611"/>
    <w:rsid w:val="000A0503"/>
    <w:rsid w:val="000D3CB1"/>
    <w:rsid w:val="000D5D1F"/>
    <w:rsid w:val="000E08BA"/>
    <w:rsid w:val="000E1B51"/>
    <w:rsid w:val="00126D21"/>
    <w:rsid w:val="00196601"/>
    <w:rsid w:val="001A1523"/>
    <w:rsid w:val="002678C9"/>
    <w:rsid w:val="00282F79"/>
    <w:rsid w:val="002B31E6"/>
    <w:rsid w:val="002F3287"/>
    <w:rsid w:val="00345E88"/>
    <w:rsid w:val="003626C1"/>
    <w:rsid w:val="00455F5A"/>
    <w:rsid w:val="004743B9"/>
    <w:rsid w:val="0047550F"/>
    <w:rsid w:val="004A0A35"/>
    <w:rsid w:val="004E2714"/>
    <w:rsid w:val="00506355"/>
    <w:rsid w:val="00536BB7"/>
    <w:rsid w:val="0054411C"/>
    <w:rsid w:val="00590ECB"/>
    <w:rsid w:val="005963E5"/>
    <w:rsid w:val="005A1637"/>
    <w:rsid w:val="005B27F5"/>
    <w:rsid w:val="005C5ECA"/>
    <w:rsid w:val="005C7794"/>
    <w:rsid w:val="005E7528"/>
    <w:rsid w:val="00620485"/>
    <w:rsid w:val="00626631"/>
    <w:rsid w:val="006A2B1D"/>
    <w:rsid w:val="006C4C8A"/>
    <w:rsid w:val="006D63B1"/>
    <w:rsid w:val="00763714"/>
    <w:rsid w:val="00817491"/>
    <w:rsid w:val="0082139F"/>
    <w:rsid w:val="00841AE2"/>
    <w:rsid w:val="00842EDB"/>
    <w:rsid w:val="008434C8"/>
    <w:rsid w:val="00844C10"/>
    <w:rsid w:val="008501FB"/>
    <w:rsid w:val="008B31B0"/>
    <w:rsid w:val="008E7B70"/>
    <w:rsid w:val="00945922"/>
    <w:rsid w:val="00964AEF"/>
    <w:rsid w:val="0099399A"/>
    <w:rsid w:val="009D38BF"/>
    <w:rsid w:val="009D3E32"/>
    <w:rsid w:val="009F223F"/>
    <w:rsid w:val="009F3D90"/>
    <w:rsid w:val="00A0331B"/>
    <w:rsid w:val="00A42072"/>
    <w:rsid w:val="00A57088"/>
    <w:rsid w:val="00A9098E"/>
    <w:rsid w:val="00B05A92"/>
    <w:rsid w:val="00B13DC5"/>
    <w:rsid w:val="00B3715F"/>
    <w:rsid w:val="00B44338"/>
    <w:rsid w:val="00B57BEC"/>
    <w:rsid w:val="00BA7E86"/>
    <w:rsid w:val="00BC33E4"/>
    <w:rsid w:val="00BD133F"/>
    <w:rsid w:val="00C3568F"/>
    <w:rsid w:val="00C37CD1"/>
    <w:rsid w:val="00C54180"/>
    <w:rsid w:val="00C600E4"/>
    <w:rsid w:val="00C77FB9"/>
    <w:rsid w:val="00D453B0"/>
    <w:rsid w:val="00D579C2"/>
    <w:rsid w:val="00E06775"/>
    <w:rsid w:val="00E437CC"/>
    <w:rsid w:val="00E60300"/>
    <w:rsid w:val="00EB0461"/>
    <w:rsid w:val="00EB7084"/>
    <w:rsid w:val="00EF4363"/>
    <w:rsid w:val="00F01CB0"/>
    <w:rsid w:val="00F04BAC"/>
    <w:rsid w:val="00F30849"/>
    <w:rsid w:val="00F64CCE"/>
    <w:rsid w:val="00FF155F"/>
    <w:rsid w:val="00FF57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3"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5D1F"/>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21">
    <w:name w:val="t21"/>
    <w:uiPriority w:val="99"/>
    <w:rsid w:val="000D5D1F"/>
    <w:rPr>
      <w:rFonts w:ascii="Arial" w:hAnsi="Arial" w:cs="Arial"/>
      <w:color w:val="000000"/>
      <w:sz w:val="21"/>
      <w:szCs w:val="21"/>
    </w:rPr>
  </w:style>
  <w:style w:type="paragraph" w:styleId="NormaleWeb">
    <w:name w:val="Normal (Web)"/>
    <w:basedOn w:val="Normale"/>
    <w:uiPriority w:val="99"/>
    <w:rsid w:val="000D5D1F"/>
    <w:pPr>
      <w:spacing w:before="100" w:beforeAutospacing="1" w:after="100" w:afterAutospacing="1"/>
    </w:pPr>
  </w:style>
  <w:style w:type="paragraph" w:styleId="Paragrafoelenco">
    <w:name w:val="List Paragraph"/>
    <w:basedOn w:val="Normale"/>
    <w:uiPriority w:val="34"/>
    <w:qFormat/>
    <w:rsid w:val="000D5D1F"/>
    <w:pPr>
      <w:ind w:left="720"/>
      <w:contextualSpacing/>
    </w:pPr>
    <w:rPr>
      <w:rFonts w:ascii="Arial" w:eastAsia="Calibri" w:hAnsi="Arial" w:cs="Arial"/>
      <w:lang w:eastAsia="en-US"/>
    </w:rPr>
  </w:style>
  <w:style w:type="paragraph" w:customStyle="1" w:styleId="t2">
    <w:name w:val="t2"/>
    <w:basedOn w:val="Normale"/>
    <w:rsid w:val="000D5D1F"/>
    <w:pPr>
      <w:spacing w:before="100" w:beforeAutospacing="1" w:after="100" w:afterAutospacing="1"/>
    </w:pPr>
    <w:rPr>
      <w:rFonts w:ascii="Arial" w:hAnsi="Arial" w:cs="Arial"/>
      <w:color w:val="000000"/>
      <w:sz w:val="21"/>
      <w:szCs w:val="21"/>
    </w:rPr>
  </w:style>
  <w:style w:type="paragraph" w:styleId="Corpodeltesto3">
    <w:name w:val="Body Text 3"/>
    <w:basedOn w:val="Normale"/>
    <w:link w:val="Corpodeltesto3Carattere"/>
    <w:uiPriority w:val="99"/>
    <w:rsid w:val="000D5D1F"/>
    <w:pPr>
      <w:spacing w:before="100" w:beforeAutospacing="1" w:after="100" w:afterAutospacing="1"/>
    </w:pPr>
    <w:rPr>
      <w:rFonts w:eastAsia="Calibri"/>
    </w:rPr>
  </w:style>
  <w:style w:type="character" w:customStyle="1" w:styleId="Corpodeltesto3Carattere">
    <w:name w:val="Corpo del testo 3 Carattere"/>
    <w:basedOn w:val="Carpredefinitoparagrafo"/>
    <w:link w:val="Corpodeltesto3"/>
    <w:uiPriority w:val="99"/>
    <w:rsid w:val="000D5D1F"/>
    <w:rPr>
      <w:rFonts w:ascii="Times New Roman" w:hAnsi="Times New Roman" w:cs="Times New Roman"/>
      <w:sz w:val="24"/>
      <w:szCs w:val="24"/>
      <w:lang w:eastAsia="it-IT"/>
    </w:rPr>
  </w:style>
  <w:style w:type="paragraph" w:styleId="Intestazione">
    <w:name w:val="header"/>
    <w:basedOn w:val="Normale"/>
    <w:link w:val="IntestazioneCarattere"/>
    <w:uiPriority w:val="99"/>
    <w:rsid w:val="000E08BA"/>
    <w:pPr>
      <w:tabs>
        <w:tab w:val="center" w:pos="4819"/>
        <w:tab w:val="right" w:pos="9638"/>
      </w:tabs>
    </w:pPr>
  </w:style>
  <w:style w:type="character" w:customStyle="1" w:styleId="IntestazioneCarattere">
    <w:name w:val="Intestazione Carattere"/>
    <w:basedOn w:val="Carpredefinitoparagrafo"/>
    <w:link w:val="Intestazione"/>
    <w:uiPriority w:val="99"/>
    <w:rsid w:val="000E08BA"/>
    <w:rPr>
      <w:rFonts w:ascii="Times New Roman" w:hAnsi="Times New Roman" w:cs="Times New Roman"/>
      <w:sz w:val="24"/>
      <w:szCs w:val="24"/>
      <w:lang w:eastAsia="it-IT"/>
    </w:rPr>
  </w:style>
  <w:style w:type="paragraph" w:styleId="Pidipagina">
    <w:name w:val="footer"/>
    <w:basedOn w:val="Normale"/>
    <w:link w:val="PidipaginaCarattere"/>
    <w:uiPriority w:val="99"/>
    <w:rsid w:val="000E08BA"/>
    <w:pPr>
      <w:tabs>
        <w:tab w:val="center" w:pos="4819"/>
        <w:tab w:val="right" w:pos="9638"/>
      </w:tabs>
    </w:pPr>
  </w:style>
  <w:style w:type="character" w:customStyle="1" w:styleId="PidipaginaCarattere">
    <w:name w:val="Piè di pagina Carattere"/>
    <w:basedOn w:val="Carpredefinitoparagrafo"/>
    <w:link w:val="Pidipagina"/>
    <w:uiPriority w:val="99"/>
    <w:rsid w:val="000E08BA"/>
    <w:rPr>
      <w:rFonts w:ascii="Times New Roman" w:hAnsi="Times New Roman" w:cs="Times New Roman"/>
      <w:sz w:val="24"/>
      <w:szCs w:val="24"/>
      <w:lang w:eastAsia="it-IT"/>
    </w:rPr>
  </w:style>
  <w:style w:type="paragraph" w:customStyle="1" w:styleId="Standard">
    <w:name w:val="Standard"/>
    <w:rsid w:val="00A57088"/>
    <w:pPr>
      <w:widowControl w:val="0"/>
      <w:suppressAutoHyphens/>
      <w:autoSpaceDN w:val="0"/>
      <w:textAlignment w:val="baseline"/>
    </w:pPr>
    <w:rPr>
      <w:rFonts w:ascii="Liberation Serif" w:eastAsia="SimSun"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3"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5D1F"/>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21">
    <w:name w:val="t21"/>
    <w:uiPriority w:val="99"/>
    <w:rsid w:val="000D5D1F"/>
    <w:rPr>
      <w:rFonts w:ascii="Arial" w:hAnsi="Arial" w:cs="Arial"/>
      <w:color w:val="000000"/>
      <w:sz w:val="21"/>
      <w:szCs w:val="21"/>
    </w:rPr>
  </w:style>
  <w:style w:type="paragraph" w:styleId="NormaleWeb">
    <w:name w:val="Normal (Web)"/>
    <w:basedOn w:val="Normale"/>
    <w:uiPriority w:val="99"/>
    <w:rsid w:val="000D5D1F"/>
    <w:pPr>
      <w:spacing w:before="100" w:beforeAutospacing="1" w:after="100" w:afterAutospacing="1"/>
    </w:pPr>
  </w:style>
  <w:style w:type="paragraph" w:styleId="Paragrafoelenco">
    <w:name w:val="List Paragraph"/>
    <w:basedOn w:val="Normale"/>
    <w:uiPriority w:val="34"/>
    <w:qFormat/>
    <w:rsid w:val="000D5D1F"/>
    <w:pPr>
      <w:ind w:left="720"/>
      <w:contextualSpacing/>
    </w:pPr>
    <w:rPr>
      <w:rFonts w:ascii="Arial" w:eastAsia="Calibri" w:hAnsi="Arial" w:cs="Arial"/>
      <w:lang w:eastAsia="en-US"/>
    </w:rPr>
  </w:style>
  <w:style w:type="paragraph" w:customStyle="1" w:styleId="t2">
    <w:name w:val="t2"/>
    <w:basedOn w:val="Normale"/>
    <w:rsid w:val="000D5D1F"/>
    <w:pPr>
      <w:spacing w:before="100" w:beforeAutospacing="1" w:after="100" w:afterAutospacing="1"/>
    </w:pPr>
    <w:rPr>
      <w:rFonts w:ascii="Arial" w:hAnsi="Arial" w:cs="Arial"/>
      <w:color w:val="000000"/>
      <w:sz w:val="21"/>
      <w:szCs w:val="21"/>
    </w:rPr>
  </w:style>
  <w:style w:type="paragraph" w:styleId="Corpodeltesto3">
    <w:name w:val="Body Text 3"/>
    <w:basedOn w:val="Normale"/>
    <w:link w:val="Corpodeltesto3Carattere"/>
    <w:uiPriority w:val="99"/>
    <w:rsid w:val="000D5D1F"/>
    <w:pPr>
      <w:spacing w:before="100" w:beforeAutospacing="1" w:after="100" w:afterAutospacing="1"/>
    </w:pPr>
    <w:rPr>
      <w:rFonts w:eastAsia="Calibri"/>
    </w:rPr>
  </w:style>
  <w:style w:type="character" w:customStyle="1" w:styleId="Corpodeltesto3Carattere">
    <w:name w:val="Corpo del testo 3 Carattere"/>
    <w:basedOn w:val="Carpredefinitoparagrafo"/>
    <w:link w:val="Corpodeltesto3"/>
    <w:uiPriority w:val="99"/>
    <w:rsid w:val="000D5D1F"/>
    <w:rPr>
      <w:rFonts w:ascii="Times New Roman" w:hAnsi="Times New Roman" w:cs="Times New Roman"/>
      <w:sz w:val="24"/>
      <w:szCs w:val="24"/>
      <w:lang w:eastAsia="it-IT"/>
    </w:rPr>
  </w:style>
  <w:style w:type="paragraph" w:styleId="Intestazione">
    <w:name w:val="header"/>
    <w:basedOn w:val="Normale"/>
    <w:link w:val="IntestazioneCarattere"/>
    <w:uiPriority w:val="99"/>
    <w:rsid w:val="000E08BA"/>
    <w:pPr>
      <w:tabs>
        <w:tab w:val="center" w:pos="4819"/>
        <w:tab w:val="right" w:pos="9638"/>
      </w:tabs>
    </w:pPr>
  </w:style>
  <w:style w:type="character" w:customStyle="1" w:styleId="IntestazioneCarattere">
    <w:name w:val="Intestazione Carattere"/>
    <w:basedOn w:val="Carpredefinitoparagrafo"/>
    <w:link w:val="Intestazione"/>
    <w:uiPriority w:val="99"/>
    <w:rsid w:val="000E08BA"/>
    <w:rPr>
      <w:rFonts w:ascii="Times New Roman" w:hAnsi="Times New Roman" w:cs="Times New Roman"/>
      <w:sz w:val="24"/>
      <w:szCs w:val="24"/>
      <w:lang w:eastAsia="it-IT"/>
    </w:rPr>
  </w:style>
  <w:style w:type="paragraph" w:styleId="Pidipagina">
    <w:name w:val="footer"/>
    <w:basedOn w:val="Normale"/>
    <w:link w:val="PidipaginaCarattere"/>
    <w:uiPriority w:val="99"/>
    <w:rsid w:val="000E08BA"/>
    <w:pPr>
      <w:tabs>
        <w:tab w:val="center" w:pos="4819"/>
        <w:tab w:val="right" w:pos="9638"/>
      </w:tabs>
    </w:pPr>
  </w:style>
  <w:style w:type="character" w:customStyle="1" w:styleId="PidipaginaCarattere">
    <w:name w:val="Piè di pagina Carattere"/>
    <w:basedOn w:val="Carpredefinitoparagrafo"/>
    <w:link w:val="Pidipagina"/>
    <w:uiPriority w:val="99"/>
    <w:rsid w:val="000E08BA"/>
    <w:rPr>
      <w:rFonts w:ascii="Times New Roman" w:hAnsi="Times New Roman" w:cs="Times New Roman"/>
      <w:sz w:val="24"/>
      <w:szCs w:val="24"/>
      <w:lang w:eastAsia="it-IT"/>
    </w:rPr>
  </w:style>
  <w:style w:type="paragraph" w:customStyle="1" w:styleId="Standard">
    <w:name w:val="Standard"/>
    <w:rsid w:val="00A57088"/>
    <w:pPr>
      <w:widowControl w:val="0"/>
      <w:suppressAutoHyphens/>
      <w:autoSpaceDN w:val="0"/>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381392">
      <w:bodyDiv w:val="1"/>
      <w:marLeft w:val="0"/>
      <w:marRight w:val="0"/>
      <w:marTop w:val="0"/>
      <w:marBottom w:val="0"/>
      <w:divBdr>
        <w:top w:val="none" w:sz="0" w:space="0" w:color="auto"/>
        <w:left w:val="none" w:sz="0" w:space="0" w:color="auto"/>
        <w:bottom w:val="none" w:sz="0" w:space="0" w:color="auto"/>
        <w:right w:val="none" w:sz="0" w:space="0" w:color="auto"/>
      </w:divBdr>
      <w:divsChild>
        <w:div w:id="1675306940">
          <w:marLeft w:val="0"/>
          <w:marRight w:val="0"/>
          <w:marTop w:val="0"/>
          <w:marBottom w:val="0"/>
          <w:divBdr>
            <w:top w:val="none" w:sz="0" w:space="0" w:color="auto"/>
            <w:left w:val="none" w:sz="0" w:space="0" w:color="auto"/>
            <w:bottom w:val="none" w:sz="0" w:space="0" w:color="auto"/>
            <w:right w:val="none" w:sz="0" w:space="0" w:color="auto"/>
          </w:divBdr>
        </w:div>
        <w:div w:id="1673409239">
          <w:marLeft w:val="0"/>
          <w:marRight w:val="0"/>
          <w:marTop w:val="0"/>
          <w:marBottom w:val="0"/>
          <w:divBdr>
            <w:top w:val="none" w:sz="0" w:space="0" w:color="auto"/>
            <w:left w:val="none" w:sz="0" w:space="0" w:color="auto"/>
            <w:bottom w:val="none" w:sz="0" w:space="0" w:color="auto"/>
            <w:right w:val="none" w:sz="0" w:space="0" w:color="auto"/>
          </w:divBdr>
        </w:div>
        <w:div w:id="1823159409">
          <w:marLeft w:val="0"/>
          <w:marRight w:val="0"/>
          <w:marTop w:val="0"/>
          <w:marBottom w:val="0"/>
          <w:divBdr>
            <w:top w:val="none" w:sz="0" w:space="0" w:color="auto"/>
            <w:left w:val="none" w:sz="0" w:space="0" w:color="auto"/>
            <w:bottom w:val="none" w:sz="0" w:space="0" w:color="auto"/>
            <w:right w:val="none" w:sz="0" w:space="0" w:color="auto"/>
          </w:divBdr>
        </w:div>
        <w:div w:id="2028944883">
          <w:marLeft w:val="0"/>
          <w:marRight w:val="0"/>
          <w:marTop w:val="0"/>
          <w:marBottom w:val="0"/>
          <w:divBdr>
            <w:top w:val="none" w:sz="0" w:space="0" w:color="auto"/>
            <w:left w:val="none" w:sz="0" w:space="0" w:color="auto"/>
            <w:bottom w:val="none" w:sz="0" w:space="0" w:color="auto"/>
            <w:right w:val="none" w:sz="0" w:space="0" w:color="auto"/>
          </w:divBdr>
        </w:div>
        <w:div w:id="497380361">
          <w:marLeft w:val="0"/>
          <w:marRight w:val="0"/>
          <w:marTop w:val="0"/>
          <w:marBottom w:val="0"/>
          <w:divBdr>
            <w:top w:val="none" w:sz="0" w:space="0" w:color="auto"/>
            <w:left w:val="none" w:sz="0" w:space="0" w:color="auto"/>
            <w:bottom w:val="none" w:sz="0" w:space="0" w:color="auto"/>
            <w:right w:val="none" w:sz="0" w:space="0" w:color="auto"/>
          </w:divBdr>
        </w:div>
        <w:div w:id="943853002">
          <w:marLeft w:val="0"/>
          <w:marRight w:val="0"/>
          <w:marTop w:val="0"/>
          <w:marBottom w:val="0"/>
          <w:divBdr>
            <w:top w:val="none" w:sz="0" w:space="0" w:color="auto"/>
            <w:left w:val="none" w:sz="0" w:space="0" w:color="auto"/>
            <w:bottom w:val="none" w:sz="0" w:space="0" w:color="auto"/>
            <w:right w:val="none" w:sz="0" w:space="0" w:color="auto"/>
          </w:divBdr>
        </w:div>
        <w:div w:id="2044473458">
          <w:marLeft w:val="0"/>
          <w:marRight w:val="0"/>
          <w:marTop w:val="0"/>
          <w:marBottom w:val="0"/>
          <w:divBdr>
            <w:top w:val="none" w:sz="0" w:space="0" w:color="auto"/>
            <w:left w:val="none" w:sz="0" w:space="0" w:color="auto"/>
            <w:bottom w:val="none" w:sz="0" w:space="0" w:color="auto"/>
            <w:right w:val="none" w:sz="0" w:space="0" w:color="auto"/>
          </w:divBdr>
        </w:div>
        <w:div w:id="150290219">
          <w:marLeft w:val="0"/>
          <w:marRight w:val="0"/>
          <w:marTop w:val="0"/>
          <w:marBottom w:val="0"/>
          <w:divBdr>
            <w:top w:val="none" w:sz="0" w:space="0" w:color="auto"/>
            <w:left w:val="none" w:sz="0" w:space="0" w:color="auto"/>
            <w:bottom w:val="none" w:sz="0" w:space="0" w:color="auto"/>
            <w:right w:val="none" w:sz="0" w:space="0" w:color="auto"/>
          </w:divBdr>
        </w:div>
        <w:div w:id="2145461013">
          <w:marLeft w:val="0"/>
          <w:marRight w:val="0"/>
          <w:marTop w:val="0"/>
          <w:marBottom w:val="0"/>
          <w:divBdr>
            <w:top w:val="none" w:sz="0" w:space="0" w:color="auto"/>
            <w:left w:val="none" w:sz="0" w:space="0" w:color="auto"/>
            <w:bottom w:val="none" w:sz="0" w:space="0" w:color="auto"/>
            <w:right w:val="none" w:sz="0" w:space="0" w:color="auto"/>
          </w:divBdr>
        </w:div>
        <w:div w:id="2117559100">
          <w:marLeft w:val="0"/>
          <w:marRight w:val="0"/>
          <w:marTop w:val="0"/>
          <w:marBottom w:val="0"/>
          <w:divBdr>
            <w:top w:val="none" w:sz="0" w:space="0" w:color="auto"/>
            <w:left w:val="none" w:sz="0" w:space="0" w:color="auto"/>
            <w:bottom w:val="none" w:sz="0" w:space="0" w:color="auto"/>
            <w:right w:val="none" w:sz="0" w:space="0" w:color="auto"/>
          </w:divBdr>
        </w:div>
        <w:div w:id="558133766">
          <w:marLeft w:val="0"/>
          <w:marRight w:val="0"/>
          <w:marTop w:val="0"/>
          <w:marBottom w:val="0"/>
          <w:divBdr>
            <w:top w:val="none" w:sz="0" w:space="0" w:color="auto"/>
            <w:left w:val="none" w:sz="0" w:space="0" w:color="auto"/>
            <w:bottom w:val="none" w:sz="0" w:space="0" w:color="auto"/>
            <w:right w:val="none" w:sz="0" w:space="0" w:color="auto"/>
          </w:divBdr>
        </w:div>
        <w:div w:id="161824651">
          <w:marLeft w:val="0"/>
          <w:marRight w:val="0"/>
          <w:marTop w:val="0"/>
          <w:marBottom w:val="0"/>
          <w:divBdr>
            <w:top w:val="none" w:sz="0" w:space="0" w:color="auto"/>
            <w:left w:val="none" w:sz="0" w:space="0" w:color="auto"/>
            <w:bottom w:val="none" w:sz="0" w:space="0" w:color="auto"/>
            <w:right w:val="none" w:sz="0" w:space="0" w:color="auto"/>
          </w:divBdr>
        </w:div>
        <w:div w:id="1593471932">
          <w:marLeft w:val="0"/>
          <w:marRight w:val="0"/>
          <w:marTop w:val="0"/>
          <w:marBottom w:val="0"/>
          <w:divBdr>
            <w:top w:val="none" w:sz="0" w:space="0" w:color="auto"/>
            <w:left w:val="none" w:sz="0" w:space="0" w:color="auto"/>
            <w:bottom w:val="none" w:sz="0" w:space="0" w:color="auto"/>
            <w:right w:val="none" w:sz="0" w:space="0" w:color="auto"/>
          </w:divBdr>
        </w:div>
        <w:div w:id="194074864">
          <w:marLeft w:val="0"/>
          <w:marRight w:val="0"/>
          <w:marTop w:val="0"/>
          <w:marBottom w:val="0"/>
          <w:divBdr>
            <w:top w:val="none" w:sz="0" w:space="0" w:color="auto"/>
            <w:left w:val="none" w:sz="0" w:space="0" w:color="auto"/>
            <w:bottom w:val="none" w:sz="0" w:space="0" w:color="auto"/>
            <w:right w:val="none" w:sz="0" w:space="0" w:color="auto"/>
          </w:divBdr>
        </w:div>
        <w:div w:id="305013255">
          <w:marLeft w:val="0"/>
          <w:marRight w:val="0"/>
          <w:marTop w:val="0"/>
          <w:marBottom w:val="0"/>
          <w:divBdr>
            <w:top w:val="none" w:sz="0" w:space="0" w:color="auto"/>
            <w:left w:val="none" w:sz="0" w:space="0" w:color="auto"/>
            <w:bottom w:val="none" w:sz="0" w:space="0" w:color="auto"/>
            <w:right w:val="none" w:sz="0" w:space="0" w:color="auto"/>
          </w:divBdr>
        </w:div>
        <w:div w:id="153953210">
          <w:marLeft w:val="0"/>
          <w:marRight w:val="0"/>
          <w:marTop w:val="0"/>
          <w:marBottom w:val="0"/>
          <w:divBdr>
            <w:top w:val="none" w:sz="0" w:space="0" w:color="auto"/>
            <w:left w:val="none" w:sz="0" w:space="0" w:color="auto"/>
            <w:bottom w:val="none" w:sz="0" w:space="0" w:color="auto"/>
            <w:right w:val="none" w:sz="0" w:space="0" w:color="auto"/>
          </w:divBdr>
        </w:div>
        <w:div w:id="569461532">
          <w:marLeft w:val="0"/>
          <w:marRight w:val="0"/>
          <w:marTop w:val="0"/>
          <w:marBottom w:val="0"/>
          <w:divBdr>
            <w:top w:val="none" w:sz="0" w:space="0" w:color="auto"/>
            <w:left w:val="none" w:sz="0" w:space="0" w:color="auto"/>
            <w:bottom w:val="none" w:sz="0" w:space="0" w:color="auto"/>
            <w:right w:val="none" w:sz="0" w:space="0" w:color="auto"/>
          </w:divBdr>
        </w:div>
        <w:div w:id="150606824">
          <w:marLeft w:val="0"/>
          <w:marRight w:val="0"/>
          <w:marTop w:val="0"/>
          <w:marBottom w:val="0"/>
          <w:divBdr>
            <w:top w:val="none" w:sz="0" w:space="0" w:color="auto"/>
            <w:left w:val="none" w:sz="0" w:space="0" w:color="auto"/>
            <w:bottom w:val="none" w:sz="0" w:space="0" w:color="auto"/>
            <w:right w:val="none" w:sz="0" w:space="0" w:color="auto"/>
          </w:divBdr>
        </w:div>
        <w:div w:id="934552343">
          <w:marLeft w:val="0"/>
          <w:marRight w:val="0"/>
          <w:marTop w:val="0"/>
          <w:marBottom w:val="0"/>
          <w:divBdr>
            <w:top w:val="none" w:sz="0" w:space="0" w:color="auto"/>
            <w:left w:val="none" w:sz="0" w:space="0" w:color="auto"/>
            <w:bottom w:val="none" w:sz="0" w:space="0" w:color="auto"/>
            <w:right w:val="none" w:sz="0" w:space="0" w:color="auto"/>
          </w:divBdr>
        </w:div>
        <w:div w:id="1280379506">
          <w:marLeft w:val="0"/>
          <w:marRight w:val="0"/>
          <w:marTop w:val="0"/>
          <w:marBottom w:val="0"/>
          <w:divBdr>
            <w:top w:val="none" w:sz="0" w:space="0" w:color="auto"/>
            <w:left w:val="none" w:sz="0" w:space="0" w:color="auto"/>
            <w:bottom w:val="none" w:sz="0" w:space="0" w:color="auto"/>
            <w:right w:val="none" w:sz="0" w:space="0" w:color="auto"/>
          </w:divBdr>
        </w:div>
        <w:div w:id="1183477226">
          <w:marLeft w:val="0"/>
          <w:marRight w:val="0"/>
          <w:marTop w:val="0"/>
          <w:marBottom w:val="0"/>
          <w:divBdr>
            <w:top w:val="none" w:sz="0" w:space="0" w:color="auto"/>
            <w:left w:val="none" w:sz="0" w:space="0" w:color="auto"/>
            <w:bottom w:val="none" w:sz="0" w:space="0" w:color="auto"/>
            <w:right w:val="none" w:sz="0" w:space="0" w:color="auto"/>
          </w:divBdr>
        </w:div>
        <w:div w:id="1634217415">
          <w:marLeft w:val="0"/>
          <w:marRight w:val="0"/>
          <w:marTop w:val="0"/>
          <w:marBottom w:val="0"/>
          <w:divBdr>
            <w:top w:val="none" w:sz="0" w:space="0" w:color="auto"/>
            <w:left w:val="none" w:sz="0" w:space="0" w:color="auto"/>
            <w:bottom w:val="none" w:sz="0" w:space="0" w:color="auto"/>
            <w:right w:val="none" w:sz="0" w:space="0" w:color="auto"/>
          </w:divBdr>
        </w:div>
        <w:div w:id="1220629511">
          <w:marLeft w:val="0"/>
          <w:marRight w:val="0"/>
          <w:marTop w:val="0"/>
          <w:marBottom w:val="0"/>
          <w:divBdr>
            <w:top w:val="none" w:sz="0" w:space="0" w:color="auto"/>
            <w:left w:val="none" w:sz="0" w:space="0" w:color="auto"/>
            <w:bottom w:val="none" w:sz="0" w:space="0" w:color="auto"/>
            <w:right w:val="none" w:sz="0" w:space="0" w:color="auto"/>
          </w:divBdr>
        </w:div>
        <w:div w:id="1143351491">
          <w:marLeft w:val="0"/>
          <w:marRight w:val="0"/>
          <w:marTop w:val="0"/>
          <w:marBottom w:val="0"/>
          <w:divBdr>
            <w:top w:val="none" w:sz="0" w:space="0" w:color="auto"/>
            <w:left w:val="none" w:sz="0" w:space="0" w:color="auto"/>
            <w:bottom w:val="none" w:sz="0" w:space="0" w:color="auto"/>
            <w:right w:val="none" w:sz="0" w:space="0" w:color="auto"/>
          </w:divBdr>
        </w:div>
        <w:div w:id="1275135502">
          <w:marLeft w:val="0"/>
          <w:marRight w:val="0"/>
          <w:marTop w:val="0"/>
          <w:marBottom w:val="0"/>
          <w:divBdr>
            <w:top w:val="none" w:sz="0" w:space="0" w:color="auto"/>
            <w:left w:val="none" w:sz="0" w:space="0" w:color="auto"/>
            <w:bottom w:val="none" w:sz="0" w:space="0" w:color="auto"/>
            <w:right w:val="none" w:sz="0" w:space="0" w:color="auto"/>
          </w:divBdr>
        </w:div>
        <w:div w:id="1345478523">
          <w:marLeft w:val="0"/>
          <w:marRight w:val="0"/>
          <w:marTop w:val="0"/>
          <w:marBottom w:val="0"/>
          <w:divBdr>
            <w:top w:val="none" w:sz="0" w:space="0" w:color="auto"/>
            <w:left w:val="none" w:sz="0" w:space="0" w:color="auto"/>
            <w:bottom w:val="none" w:sz="0" w:space="0" w:color="auto"/>
            <w:right w:val="none" w:sz="0" w:space="0" w:color="auto"/>
          </w:divBdr>
        </w:div>
        <w:div w:id="562957240">
          <w:marLeft w:val="0"/>
          <w:marRight w:val="0"/>
          <w:marTop w:val="0"/>
          <w:marBottom w:val="0"/>
          <w:divBdr>
            <w:top w:val="none" w:sz="0" w:space="0" w:color="auto"/>
            <w:left w:val="none" w:sz="0" w:space="0" w:color="auto"/>
            <w:bottom w:val="none" w:sz="0" w:space="0" w:color="auto"/>
            <w:right w:val="none" w:sz="0" w:space="0" w:color="auto"/>
          </w:divBdr>
        </w:div>
        <w:div w:id="559830397">
          <w:marLeft w:val="0"/>
          <w:marRight w:val="0"/>
          <w:marTop w:val="0"/>
          <w:marBottom w:val="0"/>
          <w:divBdr>
            <w:top w:val="none" w:sz="0" w:space="0" w:color="auto"/>
            <w:left w:val="none" w:sz="0" w:space="0" w:color="auto"/>
            <w:bottom w:val="none" w:sz="0" w:space="0" w:color="auto"/>
            <w:right w:val="none" w:sz="0" w:space="0" w:color="auto"/>
          </w:divBdr>
        </w:div>
        <w:div w:id="1337417570">
          <w:marLeft w:val="0"/>
          <w:marRight w:val="0"/>
          <w:marTop w:val="0"/>
          <w:marBottom w:val="0"/>
          <w:divBdr>
            <w:top w:val="none" w:sz="0" w:space="0" w:color="auto"/>
            <w:left w:val="none" w:sz="0" w:space="0" w:color="auto"/>
            <w:bottom w:val="none" w:sz="0" w:space="0" w:color="auto"/>
            <w:right w:val="none" w:sz="0" w:space="0" w:color="auto"/>
          </w:divBdr>
        </w:div>
        <w:div w:id="1544054546">
          <w:marLeft w:val="0"/>
          <w:marRight w:val="0"/>
          <w:marTop w:val="0"/>
          <w:marBottom w:val="0"/>
          <w:divBdr>
            <w:top w:val="none" w:sz="0" w:space="0" w:color="auto"/>
            <w:left w:val="none" w:sz="0" w:space="0" w:color="auto"/>
            <w:bottom w:val="none" w:sz="0" w:space="0" w:color="auto"/>
            <w:right w:val="none" w:sz="0" w:space="0" w:color="auto"/>
          </w:divBdr>
        </w:div>
        <w:div w:id="994068130">
          <w:marLeft w:val="0"/>
          <w:marRight w:val="0"/>
          <w:marTop w:val="0"/>
          <w:marBottom w:val="0"/>
          <w:divBdr>
            <w:top w:val="none" w:sz="0" w:space="0" w:color="auto"/>
            <w:left w:val="none" w:sz="0" w:space="0" w:color="auto"/>
            <w:bottom w:val="none" w:sz="0" w:space="0" w:color="auto"/>
            <w:right w:val="none" w:sz="0" w:space="0" w:color="auto"/>
          </w:divBdr>
        </w:div>
        <w:div w:id="1440560996">
          <w:marLeft w:val="0"/>
          <w:marRight w:val="0"/>
          <w:marTop w:val="0"/>
          <w:marBottom w:val="0"/>
          <w:divBdr>
            <w:top w:val="none" w:sz="0" w:space="0" w:color="auto"/>
            <w:left w:val="none" w:sz="0" w:space="0" w:color="auto"/>
            <w:bottom w:val="none" w:sz="0" w:space="0" w:color="auto"/>
            <w:right w:val="none" w:sz="0" w:space="0" w:color="auto"/>
          </w:divBdr>
        </w:div>
        <w:div w:id="187257223">
          <w:marLeft w:val="0"/>
          <w:marRight w:val="0"/>
          <w:marTop w:val="0"/>
          <w:marBottom w:val="0"/>
          <w:divBdr>
            <w:top w:val="none" w:sz="0" w:space="0" w:color="auto"/>
            <w:left w:val="none" w:sz="0" w:space="0" w:color="auto"/>
            <w:bottom w:val="none" w:sz="0" w:space="0" w:color="auto"/>
            <w:right w:val="none" w:sz="0" w:space="0" w:color="auto"/>
          </w:divBdr>
        </w:div>
        <w:div w:id="1473867625">
          <w:marLeft w:val="0"/>
          <w:marRight w:val="0"/>
          <w:marTop w:val="0"/>
          <w:marBottom w:val="0"/>
          <w:divBdr>
            <w:top w:val="none" w:sz="0" w:space="0" w:color="auto"/>
            <w:left w:val="none" w:sz="0" w:space="0" w:color="auto"/>
            <w:bottom w:val="none" w:sz="0" w:space="0" w:color="auto"/>
            <w:right w:val="none" w:sz="0" w:space="0" w:color="auto"/>
          </w:divBdr>
        </w:div>
        <w:div w:id="650980681">
          <w:marLeft w:val="0"/>
          <w:marRight w:val="0"/>
          <w:marTop w:val="0"/>
          <w:marBottom w:val="0"/>
          <w:divBdr>
            <w:top w:val="none" w:sz="0" w:space="0" w:color="auto"/>
            <w:left w:val="none" w:sz="0" w:space="0" w:color="auto"/>
            <w:bottom w:val="none" w:sz="0" w:space="0" w:color="auto"/>
            <w:right w:val="none" w:sz="0" w:space="0" w:color="auto"/>
          </w:divBdr>
        </w:div>
        <w:div w:id="1428962715">
          <w:marLeft w:val="0"/>
          <w:marRight w:val="0"/>
          <w:marTop w:val="0"/>
          <w:marBottom w:val="0"/>
          <w:divBdr>
            <w:top w:val="none" w:sz="0" w:space="0" w:color="auto"/>
            <w:left w:val="none" w:sz="0" w:space="0" w:color="auto"/>
            <w:bottom w:val="none" w:sz="0" w:space="0" w:color="auto"/>
            <w:right w:val="none" w:sz="0" w:space="0" w:color="auto"/>
          </w:divBdr>
        </w:div>
        <w:div w:id="2114200619">
          <w:marLeft w:val="0"/>
          <w:marRight w:val="0"/>
          <w:marTop w:val="0"/>
          <w:marBottom w:val="0"/>
          <w:divBdr>
            <w:top w:val="none" w:sz="0" w:space="0" w:color="auto"/>
            <w:left w:val="none" w:sz="0" w:space="0" w:color="auto"/>
            <w:bottom w:val="none" w:sz="0" w:space="0" w:color="auto"/>
            <w:right w:val="none" w:sz="0" w:space="0" w:color="auto"/>
          </w:divBdr>
        </w:div>
        <w:div w:id="387847340">
          <w:marLeft w:val="0"/>
          <w:marRight w:val="0"/>
          <w:marTop w:val="0"/>
          <w:marBottom w:val="0"/>
          <w:divBdr>
            <w:top w:val="none" w:sz="0" w:space="0" w:color="auto"/>
            <w:left w:val="none" w:sz="0" w:space="0" w:color="auto"/>
            <w:bottom w:val="none" w:sz="0" w:space="0" w:color="auto"/>
            <w:right w:val="none" w:sz="0" w:space="0" w:color="auto"/>
          </w:divBdr>
        </w:div>
        <w:div w:id="449666803">
          <w:marLeft w:val="0"/>
          <w:marRight w:val="0"/>
          <w:marTop w:val="0"/>
          <w:marBottom w:val="0"/>
          <w:divBdr>
            <w:top w:val="none" w:sz="0" w:space="0" w:color="auto"/>
            <w:left w:val="none" w:sz="0" w:space="0" w:color="auto"/>
            <w:bottom w:val="none" w:sz="0" w:space="0" w:color="auto"/>
            <w:right w:val="none" w:sz="0" w:space="0" w:color="auto"/>
          </w:divBdr>
        </w:div>
        <w:div w:id="729503697">
          <w:marLeft w:val="0"/>
          <w:marRight w:val="0"/>
          <w:marTop w:val="0"/>
          <w:marBottom w:val="0"/>
          <w:divBdr>
            <w:top w:val="none" w:sz="0" w:space="0" w:color="auto"/>
            <w:left w:val="none" w:sz="0" w:space="0" w:color="auto"/>
            <w:bottom w:val="none" w:sz="0" w:space="0" w:color="auto"/>
            <w:right w:val="none" w:sz="0" w:space="0" w:color="auto"/>
          </w:divBdr>
        </w:div>
        <w:div w:id="411045360">
          <w:marLeft w:val="0"/>
          <w:marRight w:val="0"/>
          <w:marTop w:val="0"/>
          <w:marBottom w:val="0"/>
          <w:divBdr>
            <w:top w:val="none" w:sz="0" w:space="0" w:color="auto"/>
            <w:left w:val="none" w:sz="0" w:space="0" w:color="auto"/>
            <w:bottom w:val="none" w:sz="0" w:space="0" w:color="auto"/>
            <w:right w:val="none" w:sz="0" w:space="0" w:color="auto"/>
          </w:divBdr>
        </w:div>
        <w:div w:id="1323656802">
          <w:marLeft w:val="0"/>
          <w:marRight w:val="0"/>
          <w:marTop w:val="0"/>
          <w:marBottom w:val="0"/>
          <w:divBdr>
            <w:top w:val="none" w:sz="0" w:space="0" w:color="auto"/>
            <w:left w:val="none" w:sz="0" w:space="0" w:color="auto"/>
            <w:bottom w:val="none" w:sz="0" w:space="0" w:color="auto"/>
            <w:right w:val="none" w:sz="0" w:space="0" w:color="auto"/>
          </w:divBdr>
        </w:div>
        <w:div w:id="1619340171">
          <w:marLeft w:val="0"/>
          <w:marRight w:val="0"/>
          <w:marTop w:val="0"/>
          <w:marBottom w:val="0"/>
          <w:divBdr>
            <w:top w:val="none" w:sz="0" w:space="0" w:color="auto"/>
            <w:left w:val="none" w:sz="0" w:space="0" w:color="auto"/>
            <w:bottom w:val="none" w:sz="0" w:space="0" w:color="auto"/>
            <w:right w:val="none" w:sz="0" w:space="0" w:color="auto"/>
          </w:divBdr>
        </w:div>
        <w:div w:id="231817271">
          <w:marLeft w:val="0"/>
          <w:marRight w:val="0"/>
          <w:marTop w:val="0"/>
          <w:marBottom w:val="0"/>
          <w:divBdr>
            <w:top w:val="none" w:sz="0" w:space="0" w:color="auto"/>
            <w:left w:val="none" w:sz="0" w:space="0" w:color="auto"/>
            <w:bottom w:val="none" w:sz="0" w:space="0" w:color="auto"/>
            <w:right w:val="none" w:sz="0" w:space="0" w:color="auto"/>
          </w:divBdr>
        </w:div>
        <w:div w:id="705301294">
          <w:marLeft w:val="0"/>
          <w:marRight w:val="0"/>
          <w:marTop w:val="0"/>
          <w:marBottom w:val="0"/>
          <w:divBdr>
            <w:top w:val="none" w:sz="0" w:space="0" w:color="auto"/>
            <w:left w:val="none" w:sz="0" w:space="0" w:color="auto"/>
            <w:bottom w:val="none" w:sz="0" w:space="0" w:color="auto"/>
            <w:right w:val="none" w:sz="0" w:space="0" w:color="auto"/>
          </w:divBdr>
        </w:div>
        <w:div w:id="1828938040">
          <w:marLeft w:val="0"/>
          <w:marRight w:val="0"/>
          <w:marTop w:val="0"/>
          <w:marBottom w:val="0"/>
          <w:divBdr>
            <w:top w:val="none" w:sz="0" w:space="0" w:color="auto"/>
            <w:left w:val="none" w:sz="0" w:space="0" w:color="auto"/>
            <w:bottom w:val="none" w:sz="0" w:space="0" w:color="auto"/>
            <w:right w:val="none" w:sz="0" w:space="0" w:color="auto"/>
          </w:divBdr>
        </w:div>
        <w:div w:id="1446071503">
          <w:marLeft w:val="0"/>
          <w:marRight w:val="0"/>
          <w:marTop w:val="0"/>
          <w:marBottom w:val="0"/>
          <w:divBdr>
            <w:top w:val="none" w:sz="0" w:space="0" w:color="auto"/>
            <w:left w:val="none" w:sz="0" w:space="0" w:color="auto"/>
            <w:bottom w:val="none" w:sz="0" w:space="0" w:color="auto"/>
            <w:right w:val="none" w:sz="0" w:space="0" w:color="auto"/>
          </w:divBdr>
        </w:div>
        <w:div w:id="1256595447">
          <w:marLeft w:val="0"/>
          <w:marRight w:val="0"/>
          <w:marTop w:val="0"/>
          <w:marBottom w:val="0"/>
          <w:divBdr>
            <w:top w:val="none" w:sz="0" w:space="0" w:color="auto"/>
            <w:left w:val="none" w:sz="0" w:space="0" w:color="auto"/>
            <w:bottom w:val="none" w:sz="0" w:space="0" w:color="auto"/>
            <w:right w:val="none" w:sz="0" w:space="0" w:color="auto"/>
          </w:divBdr>
        </w:div>
        <w:div w:id="1273437036">
          <w:marLeft w:val="0"/>
          <w:marRight w:val="0"/>
          <w:marTop w:val="0"/>
          <w:marBottom w:val="0"/>
          <w:divBdr>
            <w:top w:val="none" w:sz="0" w:space="0" w:color="auto"/>
            <w:left w:val="none" w:sz="0" w:space="0" w:color="auto"/>
            <w:bottom w:val="none" w:sz="0" w:space="0" w:color="auto"/>
            <w:right w:val="none" w:sz="0" w:space="0" w:color="auto"/>
          </w:divBdr>
        </w:div>
        <w:div w:id="2132507402">
          <w:marLeft w:val="0"/>
          <w:marRight w:val="0"/>
          <w:marTop w:val="0"/>
          <w:marBottom w:val="0"/>
          <w:divBdr>
            <w:top w:val="none" w:sz="0" w:space="0" w:color="auto"/>
            <w:left w:val="none" w:sz="0" w:space="0" w:color="auto"/>
            <w:bottom w:val="none" w:sz="0" w:space="0" w:color="auto"/>
            <w:right w:val="none" w:sz="0" w:space="0" w:color="auto"/>
          </w:divBdr>
        </w:div>
        <w:div w:id="1732193216">
          <w:marLeft w:val="0"/>
          <w:marRight w:val="0"/>
          <w:marTop w:val="0"/>
          <w:marBottom w:val="0"/>
          <w:divBdr>
            <w:top w:val="none" w:sz="0" w:space="0" w:color="auto"/>
            <w:left w:val="none" w:sz="0" w:space="0" w:color="auto"/>
            <w:bottom w:val="none" w:sz="0" w:space="0" w:color="auto"/>
            <w:right w:val="none" w:sz="0" w:space="0" w:color="auto"/>
          </w:divBdr>
        </w:div>
        <w:div w:id="1760905080">
          <w:marLeft w:val="0"/>
          <w:marRight w:val="0"/>
          <w:marTop w:val="0"/>
          <w:marBottom w:val="0"/>
          <w:divBdr>
            <w:top w:val="none" w:sz="0" w:space="0" w:color="auto"/>
            <w:left w:val="none" w:sz="0" w:space="0" w:color="auto"/>
            <w:bottom w:val="none" w:sz="0" w:space="0" w:color="auto"/>
            <w:right w:val="none" w:sz="0" w:space="0" w:color="auto"/>
          </w:divBdr>
        </w:div>
        <w:div w:id="1519273210">
          <w:marLeft w:val="0"/>
          <w:marRight w:val="0"/>
          <w:marTop w:val="0"/>
          <w:marBottom w:val="0"/>
          <w:divBdr>
            <w:top w:val="none" w:sz="0" w:space="0" w:color="auto"/>
            <w:left w:val="none" w:sz="0" w:space="0" w:color="auto"/>
            <w:bottom w:val="none" w:sz="0" w:space="0" w:color="auto"/>
            <w:right w:val="none" w:sz="0" w:space="0" w:color="auto"/>
          </w:divBdr>
        </w:div>
        <w:div w:id="1490439614">
          <w:marLeft w:val="0"/>
          <w:marRight w:val="0"/>
          <w:marTop w:val="0"/>
          <w:marBottom w:val="0"/>
          <w:divBdr>
            <w:top w:val="none" w:sz="0" w:space="0" w:color="auto"/>
            <w:left w:val="none" w:sz="0" w:space="0" w:color="auto"/>
            <w:bottom w:val="none" w:sz="0" w:space="0" w:color="auto"/>
            <w:right w:val="none" w:sz="0" w:space="0" w:color="auto"/>
          </w:divBdr>
        </w:div>
        <w:div w:id="340475888">
          <w:marLeft w:val="0"/>
          <w:marRight w:val="0"/>
          <w:marTop w:val="0"/>
          <w:marBottom w:val="0"/>
          <w:divBdr>
            <w:top w:val="none" w:sz="0" w:space="0" w:color="auto"/>
            <w:left w:val="none" w:sz="0" w:space="0" w:color="auto"/>
            <w:bottom w:val="none" w:sz="0" w:space="0" w:color="auto"/>
            <w:right w:val="none" w:sz="0" w:space="0" w:color="auto"/>
          </w:divBdr>
        </w:div>
        <w:div w:id="2124568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11</Pages>
  <Words>5320</Words>
  <Characters>30327</Characters>
  <Application>Microsoft Office Word</Application>
  <DocSecurity>0</DocSecurity>
  <Lines>252</Lines>
  <Paragraphs>71</Paragraphs>
  <ScaleCrop>false</ScaleCrop>
  <HeadingPairs>
    <vt:vector size="2" baseType="variant">
      <vt:variant>
        <vt:lpstr>Titolo</vt:lpstr>
      </vt:variant>
      <vt:variant>
        <vt:i4>1</vt:i4>
      </vt:variant>
    </vt:vector>
  </HeadingPairs>
  <TitlesOfParts>
    <vt:vector size="1" baseType="lpstr">
      <vt:lpstr>STATUTO</vt:lpstr>
    </vt:vector>
  </TitlesOfParts>
  <Company>Hewlett-Packard Company</Company>
  <LinksUpToDate>false</LinksUpToDate>
  <CharactersWithSpaces>35576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dc:title>
  <dc:creator>Maura Beretta</dc:creator>
  <cp:lastModifiedBy>Maura Beretta</cp:lastModifiedBy>
  <cp:revision>15</cp:revision>
  <dcterms:created xsi:type="dcterms:W3CDTF">2016-04-12T23:36:00Z</dcterms:created>
  <dcterms:modified xsi:type="dcterms:W3CDTF">2016-04-19T17:53:00Z</dcterms:modified>
</cp:coreProperties>
</file>